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5a83" w14:textId="5775a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Маслихаттың 2025 жылғы 05 қаңтардағы № 174 "Науырзым ауданы Өлеңді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17 ақпандағы № 188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Мәслихаттың "Науырзым ауданы Өлеңді ауылының 2025-2027 жылдарға арналған бюджеті туралы" 2025 жылғы 5 қаңтардағы № 174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Науырзым ауданы Өлеңді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29252,0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3062,0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26190,0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32847,0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-3595,0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3595,0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- 3595,0.";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Өлеңді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мен жеке кәсіпкерлердің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