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593a" w14:textId="fb35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2023 жылғы 2 тамыздағы № 160 "Сарыкөл ауданы әкімдігінің мәдениет, тілдерді дамыту, дене шынықтыру және спорт бөлімі" мемлекеттік мекемесін қайта құру және қайта атау туралы" қаулысына толықтыру енгізу туралы</w:t>
      </w:r>
    </w:p>
    <w:p>
      <w:pPr>
        <w:spacing w:after="0"/>
        <w:ind w:left="0"/>
        <w:jc w:val="both"/>
      </w:pPr>
      <w:r>
        <w:rPr>
          <w:rFonts w:ascii="Times New Roman"/>
          <w:b w:val="false"/>
          <w:i w:val="false"/>
          <w:color w:val="000000"/>
          <w:sz w:val="28"/>
        </w:rPr>
        <w:t>Қостанай облысы Сарыкөл ауданы әкімдігінің 2025 жылғы 9 сәуірдегі № 65 қаулысы</w:t>
      </w:r>
    </w:p>
    <w:p>
      <w:pPr>
        <w:spacing w:after="0"/>
        <w:ind w:left="0"/>
        <w:jc w:val="both"/>
      </w:pPr>
      <w:bookmarkStart w:name="z4" w:id="0"/>
      <w:r>
        <w:rPr>
          <w:rFonts w:ascii="Times New Roman"/>
          <w:b w:val="false"/>
          <w:i w:val="false"/>
          <w:color w:val="000000"/>
          <w:sz w:val="28"/>
        </w:rPr>
        <w:t>
      Сарыкөл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 әкімдігінің мәдениет, тілдерді дамыту, дене шынықтыру және спорт бөлімі" мемлекеттік мекемесін қайта құру және қайта атау туралы" 2023 жылғы 2 тамыздағы </w:t>
      </w:r>
      <w:r>
        <w:rPr>
          <w:rFonts w:ascii="Times New Roman"/>
          <w:b w:val="false"/>
          <w:i w:val="false"/>
          <w:color w:val="000000"/>
          <w:sz w:val="28"/>
        </w:rPr>
        <w:t>№ 160</w:t>
      </w:r>
      <w:r>
        <w:rPr>
          <w:rFonts w:ascii="Times New Roman"/>
          <w:b w:val="false"/>
          <w:i w:val="false"/>
          <w:color w:val="000000"/>
          <w:sz w:val="28"/>
        </w:rPr>
        <w:t xml:space="preserve"> қаулысына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"Сарыкөл ауданы әкімдігінің мәдениет, тілдерді дамыту, дене шынықтыру және спорт бөлімі" мемлекеттік мекемесін қайта құру және қайта атау туралы"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8) тармақшамен толықтырылсын:</w:t>
      </w:r>
    </w:p>
    <w:bookmarkStart w:name="z8" w:id="3"/>
    <w:p>
      <w:pPr>
        <w:spacing w:after="0"/>
        <w:ind w:left="0"/>
        <w:jc w:val="both"/>
      </w:pPr>
      <w:r>
        <w:rPr>
          <w:rFonts w:ascii="Times New Roman"/>
          <w:b w:val="false"/>
          <w:i w:val="false"/>
          <w:color w:val="000000"/>
          <w:sz w:val="28"/>
        </w:rPr>
        <w:t>
      "маңдайшаны облыстық және аудандық маңызы бар қалада, ауылда, кентте орналастыру туралы хабарламаларды "Рұқсаттар және хабарламалар туралы" Қазақстан Республикасының Заңына сәйкес қабылдауды және қарауды жүзеге асырады".</w:t>
      </w:r>
    </w:p>
    <w:bookmarkEnd w:id="3"/>
    <w:bookmarkStart w:name="z9" w:id="4"/>
    <w:p>
      <w:pPr>
        <w:spacing w:after="0"/>
        <w:ind w:left="0"/>
        <w:jc w:val="both"/>
      </w:pPr>
      <w:r>
        <w:rPr>
          <w:rFonts w:ascii="Times New Roman"/>
          <w:b w:val="false"/>
          <w:i w:val="false"/>
          <w:color w:val="000000"/>
          <w:sz w:val="28"/>
        </w:rPr>
        <w:t>
      2. "Сарыкөл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жарияланғанынан кейін оның Сарыкөл ауданы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Шымырбеков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