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a206" w14:textId="358a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2024 жылғы 24 желтоқсандағы № 153/8 "2025 - 2027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2025 жылғы 20 наурыздағы № 163/8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2024 жылғы 24 желтоқсандағы № 153/8 "2025 - 2027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204612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Железин аудандық бюджеті тиісінше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3567400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1839984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1692757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3598310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90436мың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44625мың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76721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187837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390739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108115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11500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мың теңге – елді мекендерді сумен қамту шараларын жүргізуге.";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 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 әкілеттігі бар мемлекетті коргандар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 дамүлікті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 шелендіру 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 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 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 поқытылатын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 қемделу, мiндеттi гигиеналық құралдармен қамтамасыз ету, арнаулы жүрiп-тұру құралдары, жеке көмекшінің және есту бойынша мүгедектігі бар адамдарға қол 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 кқамтамасыз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жабдықтау және су бұру жүйесінің жұмысістеуі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Коммуналдык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 тілікті нығайту және азаматтардың әлеуметтік оптимизімін қалып 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 нортаны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 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 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 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