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aea1" w14:textId="1d7a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әкімдігінің 2024 жылғы 15 тамыздағы "Ертіс ауданының жұмыспен қамту және әлеуметтік бағдарламалар бөлімі" мемлекеттік мекемесінің ережесін бекіту туралы" № 165/7 қаулысына өзгерістер мен толықтырулар енгізу туралы</w:t>
      </w:r>
    </w:p>
    <w:p>
      <w:pPr>
        <w:spacing w:after="0"/>
        <w:ind w:left="0"/>
        <w:jc w:val="both"/>
      </w:pPr>
      <w:r>
        <w:rPr>
          <w:rFonts w:ascii="Times New Roman"/>
          <w:b w:val="false"/>
          <w:i w:val="false"/>
          <w:color w:val="000000"/>
          <w:sz w:val="28"/>
        </w:rPr>
        <w:t>Павлодар облысы Ертіс ауданы әкімдігінің 2025 жылғы 2 сәуірдегі № 62/2 қаулысы</w:t>
      </w:r>
    </w:p>
    <w:p>
      <w:pPr>
        <w:spacing w:after="0"/>
        <w:ind w:left="0"/>
        <w:jc w:val="both"/>
      </w:pPr>
      <w:bookmarkStart w:name="z1" w:id="0"/>
      <w:r>
        <w:rPr>
          <w:rFonts w:ascii="Times New Roman"/>
          <w:b w:val="false"/>
          <w:i w:val="false"/>
          <w:color w:val="000000"/>
          <w:sz w:val="28"/>
        </w:rPr>
        <w:t>
      Ертіс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Ертіс ауданы әкімдігінің 2024 жылғы 15 тамыздағы "Ертіс ауданының жұмыспен қамту және әлеуметтік бағдарламалар бөлімі" мемлекеттік мекемесінің ережесін бекіту туралы" № 165/7 (Нормативтік құқықтық актілерді мемлекеттік тіркеу тізілімінде № 199841 болып тіркелді)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2. "Ертіс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3. "Ертіс ауданы әкімінің аппараты" мемлекеттік мекемесі заңнамада белгіленген тәртіппен қамтамасыз етсін:</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p>
      <w:pPr>
        <w:spacing w:after="0"/>
        <w:ind w:left="0"/>
        <w:jc w:val="both"/>
      </w:pPr>
      <w:r>
        <w:rPr>
          <w:rFonts w:ascii="Times New Roman"/>
          <w:b w:val="false"/>
          <w:i w:val="false"/>
          <w:color w:val="000000"/>
          <w:sz w:val="28"/>
        </w:rPr>
        <w:t>
      осы қаулыны Ертіс ауданы әкімдігінің интернет - ресурсында орналастыру;</w:t>
      </w:r>
    </w:p>
    <w:p>
      <w:pPr>
        <w:spacing w:after="0"/>
        <w:ind w:left="0"/>
        <w:jc w:val="both"/>
      </w:pPr>
      <w:r>
        <w:rPr>
          <w:rFonts w:ascii="Times New Roman"/>
          <w:b w:val="false"/>
          <w:i w:val="false"/>
          <w:color w:val="000000"/>
          <w:sz w:val="28"/>
        </w:rPr>
        <w:t>
      осы қаулыдан туындайтын өзге де қажетті шараларды қабылдау.</w:t>
      </w:r>
    </w:p>
    <w:bookmarkStart w:name="z5" w:id="4"/>
    <w:p>
      <w:pPr>
        <w:spacing w:after="0"/>
        <w:ind w:left="0"/>
        <w:jc w:val="both"/>
      </w:pPr>
      <w:r>
        <w:rPr>
          <w:rFonts w:ascii="Times New Roman"/>
          <w:b w:val="false"/>
          <w:i w:val="false"/>
          <w:color w:val="000000"/>
          <w:sz w:val="28"/>
        </w:rPr>
        <w:t>
      4. Осы қаулының орындалуын бақылау Ертіс ауданы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Жүсіпов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2025 жылғы "2" cәуірдегі</w:t>
            </w:r>
            <w:r>
              <w:br/>
            </w:r>
            <w:r>
              <w:rPr>
                <w:rFonts w:ascii="Times New Roman"/>
                <w:b w:val="false"/>
                <w:i w:val="false"/>
                <w:color w:val="000000"/>
                <w:sz w:val="20"/>
              </w:rPr>
              <w:t>№ 62/2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2025 жылғы "15" тамыздағы</w:t>
            </w:r>
            <w:r>
              <w:br/>
            </w:r>
            <w:r>
              <w:rPr>
                <w:rFonts w:ascii="Times New Roman"/>
                <w:b w:val="false"/>
                <w:i w:val="false"/>
                <w:color w:val="000000"/>
                <w:sz w:val="20"/>
              </w:rPr>
              <w:t>№ 165/7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"Ертіс ауданының жұмыспен қамту және әлеуметтік бағдарламалар бөлімі"</w:t>
      </w:r>
      <w:r>
        <w:br/>
      </w:r>
      <w:r>
        <w:rPr>
          <w:rFonts w:ascii="Times New Roman"/>
          <w:b/>
          <w:i w:val="false"/>
          <w:color w:val="000000"/>
        </w:rPr>
        <w:t>мемлекеттік мекемесі туралы ереже 1-тарау. Жалпы ережелер</w:t>
      </w:r>
    </w:p>
    <w:p>
      <w:pPr>
        <w:spacing w:after="0"/>
        <w:ind w:left="0"/>
        <w:jc w:val="both"/>
      </w:pPr>
      <w:r>
        <w:rPr>
          <w:rFonts w:ascii="Times New Roman"/>
          <w:b w:val="false"/>
          <w:i w:val="false"/>
          <w:color w:val="000000"/>
          <w:sz w:val="28"/>
        </w:rPr>
        <w:t>
      1. "Ертіс ауданының жұмыспен қамту және әлеуметтік бағдарламалар бөлімі" мемлекеттік мекемесі (бұдан әрі – Бөлім) Ертіс ауданының аумағында халықты әлеуметтік қорғау және жұмыспен қамту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Бөлімнің құрылтайшысы мемлекет атынан Ертіс ауданы әкімдігі болып табылады.</w:t>
      </w:r>
    </w:p>
    <w:p>
      <w:pPr>
        <w:spacing w:after="0"/>
        <w:ind w:left="0"/>
        <w:jc w:val="both"/>
      </w:pPr>
      <w:r>
        <w:rPr>
          <w:rFonts w:ascii="Times New Roman"/>
          <w:b w:val="false"/>
          <w:i w:val="false"/>
          <w:color w:val="000000"/>
          <w:sz w:val="28"/>
        </w:rPr>
        <w:t>
      3. Бөлімнің құрылымдық бөлімшелері болуы және басқару органы ретінде әрекет етуі мүмкін.</w:t>
      </w:r>
    </w:p>
    <w:p>
      <w:pPr>
        <w:spacing w:after="0"/>
        <w:ind w:left="0"/>
        <w:jc w:val="both"/>
      </w:pPr>
      <w:r>
        <w:rPr>
          <w:rFonts w:ascii="Times New Roman"/>
          <w:b w:val="false"/>
          <w:i w:val="false"/>
          <w:color w:val="000000"/>
          <w:sz w:val="28"/>
        </w:rPr>
        <w:t>
      Ведомствосы бар:</w:t>
      </w:r>
    </w:p>
    <w:p>
      <w:pPr>
        <w:spacing w:after="0"/>
        <w:ind w:left="0"/>
        <w:jc w:val="both"/>
      </w:pPr>
      <w:r>
        <w:rPr>
          <w:rFonts w:ascii="Times New Roman"/>
          <w:b w:val="false"/>
          <w:i w:val="false"/>
          <w:color w:val="000000"/>
          <w:sz w:val="28"/>
        </w:rPr>
        <w:t>
      1) Ертіс ауданының жұмыспен қамту және әлеуметтік бағдарламалар бөлімінің "Халыққа әлеуметтік қызмет көрсету орталығы" коммуналдық мемлекеттік мекемесі.</w:t>
      </w:r>
    </w:p>
    <w:p>
      <w:pPr>
        <w:spacing w:after="0"/>
        <w:ind w:left="0"/>
        <w:jc w:val="both"/>
      </w:pPr>
      <w:r>
        <w:rPr>
          <w:rFonts w:ascii="Times New Roman"/>
          <w:b w:val="false"/>
          <w:i w:val="false"/>
          <w:color w:val="000000"/>
          <w:sz w:val="28"/>
        </w:rPr>
        <w:t>
      4. Бөлім өз қызметін Қазақстан Республикасының Конституциясына, Қазақстан Республикасының Еңбек кодексіне, Қазақстан Республикасының Әлеуметтік кодексіне, Қазақстан Республикасының Әкімшілік рәсімдік-процестік кодексіне, Қазақстан Республикасының заңдарына, Қазақстан Республикасы Президентімен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5. Бөлім мемлекеттік мекеменің ұйымдық-құқықтық нысанындағы заңды тұлға болып табылады, рәміздері мен айырым белгілері (олар болған жағдайда),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6. Бөлім азаматтық-құқықтық қатынастарға өз атынан түседі.</w:t>
      </w:r>
    </w:p>
    <w:p>
      <w:pPr>
        <w:spacing w:after="0"/>
        <w:ind w:left="0"/>
        <w:jc w:val="both"/>
      </w:pPr>
      <w:r>
        <w:rPr>
          <w:rFonts w:ascii="Times New Roman"/>
          <w:b w:val="false"/>
          <w:i w:val="false"/>
          <w:color w:val="000000"/>
          <w:sz w:val="28"/>
        </w:rPr>
        <w:t>
      7. Бөлім, егер Қазақстан Республикасының заңнамасына сәйкес осыған уәкілеттік берілген болса,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8. Бөлім өз құзыретіндегі мәселелер бойынша заңнамада белгіленген тәртіппен басшының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9. Бөлімнің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10. Заңды тұлғаның орналасқан жері: Қазақстан Республикасы, Павлодар облысы, индексі 140500, Ертіс ауданы, Ертіс ауылы, Бөгенбай көшесі, 97.</w:t>
      </w:r>
    </w:p>
    <w:p>
      <w:pPr>
        <w:spacing w:after="0"/>
        <w:ind w:left="0"/>
        <w:jc w:val="both"/>
      </w:pPr>
      <w:r>
        <w:rPr>
          <w:rFonts w:ascii="Times New Roman"/>
          <w:b w:val="false"/>
          <w:i w:val="false"/>
          <w:color w:val="000000"/>
          <w:sz w:val="28"/>
        </w:rPr>
        <w:t>
      11. Бөлімнің толық атауы – "Ертіс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12. Бөлімнің жұмыс уақыты келесі тәртіппен белгіленеді: бес күндік жұмыс аптасында сағат 9.00-ден 18.30-ға дейін демалыс және тамақтану үзілісі сағат 13.00-ден 14.30-ға дейін, демалыс күндері - сенбі, жексенбі.</w:t>
      </w:r>
    </w:p>
    <w:p>
      <w:pPr>
        <w:spacing w:after="0"/>
        <w:ind w:left="0"/>
        <w:jc w:val="both"/>
      </w:pPr>
      <w:r>
        <w:rPr>
          <w:rFonts w:ascii="Times New Roman"/>
          <w:b w:val="false"/>
          <w:i w:val="false"/>
          <w:color w:val="000000"/>
          <w:sz w:val="28"/>
        </w:rPr>
        <w:t>
      13. Осы Ереже Бөлімнің құрылтай құжаты болып табылады.</w:t>
      </w:r>
    </w:p>
    <w:p>
      <w:pPr>
        <w:spacing w:after="0"/>
        <w:ind w:left="0"/>
        <w:jc w:val="both"/>
      </w:pPr>
      <w:r>
        <w:rPr>
          <w:rFonts w:ascii="Times New Roman"/>
          <w:b w:val="false"/>
          <w:i w:val="false"/>
          <w:color w:val="000000"/>
          <w:sz w:val="28"/>
        </w:rPr>
        <w:t>
      14. Бөлімнің қызметін қаржыландыру республикалық және жергілікті бюджеттерден, Қазақстан Республикасы Ұлттық Банкі бюджетінен (шығыстар сметасы) жүзеге асырылады.</w:t>
      </w:r>
    </w:p>
    <w:p>
      <w:pPr>
        <w:spacing w:after="0"/>
        <w:ind w:left="0"/>
        <w:jc w:val="both"/>
      </w:pPr>
      <w:r>
        <w:rPr>
          <w:rFonts w:ascii="Times New Roman"/>
          <w:b w:val="false"/>
          <w:i w:val="false"/>
          <w:color w:val="000000"/>
          <w:sz w:val="28"/>
        </w:rPr>
        <w:t>
      15.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міндеттері мен өкілеттіктері</w:t>
      </w:r>
    </w:p>
    <w:p>
      <w:pPr>
        <w:spacing w:after="0"/>
        <w:ind w:left="0"/>
        <w:jc w:val="both"/>
      </w:pPr>
      <w:r>
        <w:rPr>
          <w:rFonts w:ascii="Times New Roman"/>
          <w:b w:val="false"/>
          <w:i w:val="false"/>
          <w:color w:val="000000"/>
          <w:sz w:val="28"/>
        </w:rPr>
        <w:t>
      16. Міндеттері мен өкілеттіктері:</w:t>
      </w:r>
    </w:p>
    <w:p>
      <w:pPr>
        <w:spacing w:after="0"/>
        <w:ind w:left="0"/>
        <w:jc w:val="both"/>
      </w:pPr>
      <w:r>
        <w:rPr>
          <w:rFonts w:ascii="Times New Roman"/>
          <w:b w:val="false"/>
          <w:i w:val="false"/>
          <w:color w:val="000000"/>
          <w:sz w:val="28"/>
        </w:rPr>
        <w:t>
      1) халықты әлеуметтiк қорғау саласындағы мемлекеттiк саясатты iске асыру;</w:t>
      </w:r>
    </w:p>
    <w:p>
      <w:pPr>
        <w:spacing w:after="0"/>
        <w:ind w:left="0"/>
        <w:jc w:val="both"/>
      </w:pPr>
      <w:r>
        <w:rPr>
          <w:rFonts w:ascii="Times New Roman"/>
          <w:b w:val="false"/>
          <w:i w:val="false"/>
          <w:color w:val="000000"/>
          <w:sz w:val="28"/>
        </w:rPr>
        <w:t>
      2) халықты әлеуметтік қолдау және жұмыспен қамтумен жәрдемдесуді қамтамасыз ету жөніндегі іс-шараларды өткізу;</w:t>
      </w:r>
    </w:p>
    <w:p>
      <w:pPr>
        <w:spacing w:after="0"/>
        <w:ind w:left="0"/>
        <w:jc w:val="both"/>
      </w:pPr>
      <w:r>
        <w:rPr>
          <w:rFonts w:ascii="Times New Roman"/>
          <w:b w:val="false"/>
          <w:i w:val="false"/>
          <w:color w:val="000000"/>
          <w:sz w:val="28"/>
        </w:rPr>
        <w:t>
      3) азаматтардың жекелеген санаттарына әлеуметтік көмек көрсету;</w:t>
      </w:r>
    </w:p>
    <w:p>
      <w:pPr>
        <w:spacing w:after="0"/>
        <w:ind w:left="0"/>
        <w:jc w:val="both"/>
      </w:pPr>
      <w:r>
        <w:rPr>
          <w:rFonts w:ascii="Times New Roman"/>
          <w:b w:val="false"/>
          <w:i w:val="false"/>
          <w:color w:val="000000"/>
          <w:sz w:val="28"/>
        </w:rPr>
        <w:t>
      4) мүгедектігі бар адамдарды әлеуметтік қорғау;</w:t>
      </w:r>
    </w:p>
    <w:p>
      <w:pPr>
        <w:spacing w:after="0"/>
        <w:ind w:left="0"/>
        <w:jc w:val="both"/>
      </w:pPr>
      <w:r>
        <w:rPr>
          <w:rFonts w:ascii="Times New Roman"/>
          <w:b w:val="false"/>
          <w:i w:val="false"/>
          <w:color w:val="000000"/>
          <w:sz w:val="28"/>
        </w:rPr>
        <w:t>
      5) мемлекеттік және арнаулы әлеуметтік қызметтер көрсету саласындағы мемлекеттік саясатты іске асыру;</w:t>
      </w:r>
    </w:p>
    <w:p>
      <w:pPr>
        <w:spacing w:after="0"/>
        <w:ind w:left="0"/>
        <w:jc w:val="both"/>
      </w:pPr>
      <w:r>
        <w:rPr>
          <w:rFonts w:ascii="Times New Roman"/>
          <w:b w:val="false"/>
          <w:i w:val="false"/>
          <w:color w:val="000000"/>
          <w:sz w:val="28"/>
        </w:rPr>
        <w:t>
      6) қызметтерді көрсету кезінде ведомствоаралық өзара іс-қимылды жүзеге асыру;</w:t>
      </w:r>
    </w:p>
    <w:p>
      <w:pPr>
        <w:spacing w:after="0"/>
        <w:ind w:left="0"/>
        <w:jc w:val="both"/>
      </w:pPr>
      <w:r>
        <w:rPr>
          <w:rFonts w:ascii="Times New Roman"/>
          <w:b w:val="false"/>
          <w:i w:val="false"/>
          <w:color w:val="000000"/>
          <w:sz w:val="28"/>
        </w:rPr>
        <w:t>
      7) ведомстволық бағынысты ұйымдардың қызметін үйлестіру.</w:t>
      </w:r>
    </w:p>
    <w:p>
      <w:pPr>
        <w:spacing w:after="0"/>
        <w:ind w:left="0"/>
        <w:jc w:val="both"/>
      </w:pPr>
      <w:r>
        <w:rPr>
          <w:rFonts w:ascii="Times New Roman"/>
          <w:b w:val="false"/>
          <w:i w:val="false"/>
          <w:color w:val="000000"/>
          <w:sz w:val="28"/>
        </w:rPr>
        <w:t>
      3. Өкілеттіктер:</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8) өз құзыреті шегінде халықты әлеуметтік қорғау және жұмыспен қамту саласындағы мәселелерді жедел шешу бойынша ұсыныстар енгізуге;</w:t>
      </w:r>
    </w:p>
    <w:p>
      <w:pPr>
        <w:spacing w:after="0"/>
        <w:ind w:left="0"/>
        <w:jc w:val="both"/>
      </w:pPr>
      <w:r>
        <w:rPr>
          <w:rFonts w:ascii="Times New Roman"/>
          <w:b w:val="false"/>
          <w:i w:val="false"/>
          <w:color w:val="000000"/>
          <w:sz w:val="28"/>
        </w:rPr>
        <w:t>
      9) қызмет саласының негізгі бағыттары бойынша іс-шараларды әзірлеуге қатысуға;</w:t>
      </w:r>
    </w:p>
    <w:p>
      <w:pPr>
        <w:spacing w:after="0"/>
        <w:ind w:left="0"/>
        <w:jc w:val="both"/>
      </w:pPr>
      <w:r>
        <w:rPr>
          <w:rFonts w:ascii="Times New Roman"/>
          <w:b w:val="false"/>
          <w:i w:val="false"/>
          <w:color w:val="000000"/>
          <w:sz w:val="28"/>
        </w:rPr>
        <w:t>
      10) өз құзыреті шегінде заңнамада белгіленген тәртіппен мекеме үшін жүктелген функциялар мен міндеттерді орындау үшін мемлекеттік органдардан және басқа ұйымдардан ақпарат пен құжаттарды сұратуға және алуға;</w:t>
      </w:r>
    </w:p>
    <w:p>
      <w:pPr>
        <w:spacing w:after="0"/>
        <w:ind w:left="0"/>
        <w:jc w:val="both"/>
      </w:pPr>
      <w:r>
        <w:rPr>
          <w:rFonts w:ascii="Times New Roman"/>
          <w:b w:val="false"/>
          <w:i w:val="false"/>
          <w:color w:val="000000"/>
          <w:sz w:val="28"/>
        </w:rPr>
        <w:t>
      11) қызмет мәселелері бойынша семинарлар, консультациялар, конференцияларды ұйымдастыруға және өткізуге қатысу;</w:t>
      </w:r>
    </w:p>
    <w:p>
      <w:pPr>
        <w:spacing w:after="0"/>
        <w:ind w:left="0"/>
        <w:jc w:val="both"/>
      </w:pPr>
      <w:r>
        <w:rPr>
          <w:rFonts w:ascii="Times New Roman"/>
          <w:b w:val="false"/>
          <w:i w:val="false"/>
          <w:color w:val="000000"/>
          <w:sz w:val="28"/>
        </w:rPr>
        <w:t>
      12)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13) мекеме әзірлеуші болып табылатын нормативтік құқықтық актілерге құқықтық мониторингті жүргізу және оларға өзгерістер және (немесе) толықтырулар енгізу немесе оларды жарамсыз деп тану жөніндегі уақтылы шаралар қабылдау;</w:t>
      </w:r>
    </w:p>
    <w:p>
      <w:pPr>
        <w:spacing w:after="0"/>
        <w:ind w:left="0"/>
        <w:jc w:val="both"/>
      </w:pPr>
      <w:r>
        <w:rPr>
          <w:rFonts w:ascii="Times New Roman"/>
          <w:b w:val="false"/>
          <w:i w:val="false"/>
          <w:color w:val="000000"/>
          <w:sz w:val="28"/>
        </w:rPr>
        <w:t>
      14) Қазақстан Республикасының мемлекеттік мүлік туралы заңнамасына сәйкес мемлекеттік заңды тұлғалардың құқық субъектілері, оның ішінде тиісті саладағы уәкілетті органдардың құзыреттеріне ұқсас шешімдер қабылдау,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асыру;</w:t>
      </w:r>
    </w:p>
    <w:p>
      <w:pPr>
        <w:spacing w:after="0"/>
        <w:ind w:left="0"/>
        <w:jc w:val="both"/>
      </w:pPr>
      <w:r>
        <w:rPr>
          <w:rFonts w:ascii="Times New Roman"/>
          <w:b w:val="false"/>
          <w:i w:val="false"/>
          <w:color w:val="000000"/>
          <w:sz w:val="28"/>
        </w:rPr>
        <w:t>
      15) Қазақстан Республикасының заңнамасына сәйкес өзге де міндеттерді жүзеге асыру.</w:t>
      </w:r>
    </w:p>
    <w:p>
      <w:pPr>
        <w:spacing w:after="0"/>
        <w:ind w:left="0"/>
        <w:jc w:val="both"/>
      </w:pPr>
      <w:r>
        <w:rPr>
          <w:rFonts w:ascii="Times New Roman"/>
          <w:b w:val="false"/>
          <w:i w:val="false"/>
          <w:color w:val="000000"/>
          <w:sz w:val="28"/>
        </w:rPr>
        <w:t>
      17.Функциялары:</w:t>
      </w:r>
    </w:p>
    <w:p>
      <w:pPr>
        <w:spacing w:after="0"/>
        <w:ind w:left="0"/>
        <w:jc w:val="both"/>
      </w:pPr>
      <w:r>
        <w:rPr>
          <w:rFonts w:ascii="Times New Roman"/>
          <w:b w:val="false"/>
          <w:i w:val="false"/>
          <w:color w:val="000000"/>
          <w:sz w:val="28"/>
        </w:rPr>
        <w:t>
      16) аудандағы жұмыс күшіне сұраныс пен ұсынысты талдау, болжау және жоғары тұрған органдарды хабардар ету;</w:t>
      </w:r>
    </w:p>
    <w:p>
      <w:pPr>
        <w:spacing w:after="0"/>
        <w:ind w:left="0"/>
        <w:jc w:val="both"/>
      </w:pPr>
      <w:r>
        <w:rPr>
          <w:rFonts w:ascii="Times New Roman"/>
          <w:b w:val="false"/>
          <w:i w:val="false"/>
          <w:color w:val="000000"/>
          <w:sz w:val="28"/>
        </w:rPr>
        <w:t>
      17) ауданның, облыстың жергілікті атқарушы органдарына халықты жұмыспен қамтуға жәрдемдесудің шаралары туралы ұсыныстар енгізу;</w:t>
      </w:r>
    </w:p>
    <w:p>
      <w:pPr>
        <w:spacing w:after="0"/>
        <w:ind w:left="0"/>
        <w:jc w:val="both"/>
      </w:pPr>
      <w:r>
        <w:rPr>
          <w:rFonts w:ascii="Times New Roman"/>
          <w:b w:val="false"/>
          <w:i w:val="false"/>
          <w:color w:val="000000"/>
          <w:sz w:val="28"/>
        </w:rPr>
        <w:t>
      18) өңірлік жұмыспен қамту картасын іске асыру;</w:t>
      </w:r>
    </w:p>
    <w:p>
      <w:pPr>
        <w:spacing w:after="0"/>
        <w:ind w:left="0"/>
        <w:jc w:val="both"/>
      </w:pPr>
      <w:r>
        <w:rPr>
          <w:rFonts w:ascii="Times New Roman"/>
          <w:b w:val="false"/>
          <w:i w:val="false"/>
          <w:color w:val="000000"/>
          <w:sz w:val="28"/>
        </w:rPr>
        <w:t>
      19) ұлттық жобалар, өңірлік даму жоспарлары, өңірлік жұмыспен қамту карталары шеңберінде жұмыс орындарын құру мониторингін жүзеге асыру;</w:t>
      </w:r>
    </w:p>
    <w:p>
      <w:pPr>
        <w:spacing w:after="0"/>
        <w:ind w:left="0"/>
        <w:jc w:val="both"/>
      </w:pPr>
      <w:r>
        <w:rPr>
          <w:rFonts w:ascii="Times New Roman"/>
          <w:b w:val="false"/>
          <w:i w:val="false"/>
          <w:color w:val="000000"/>
          <w:sz w:val="28"/>
        </w:rPr>
        <w:t>
      20) кәсіпкерлік бастаманы дамыту арқылы ауданда жұмыс орындарын құруға қолдау көрсету;</w:t>
      </w:r>
    </w:p>
    <w:p>
      <w:pPr>
        <w:spacing w:after="0"/>
        <w:ind w:left="0"/>
        <w:jc w:val="both"/>
      </w:pPr>
      <w:r>
        <w:rPr>
          <w:rFonts w:ascii="Times New Roman"/>
          <w:b w:val="false"/>
          <w:i w:val="false"/>
          <w:color w:val="000000"/>
          <w:sz w:val="28"/>
        </w:rPr>
        <w:t>
      21) ауданның, облыстың жергiлiктi атқарушы органдарына жұмыс күшiнiң ұтқырлығын арттыру мақсатында өз еркімен қоныс аудару үшін елдi мекендердi анықтау жөнiнде ұсыныстар енгiзу;</w:t>
      </w:r>
    </w:p>
    <w:p>
      <w:pPr>
        <w:spacing w:after="0"/>
        <w:ind w:left="0"/>
        <w:jc w:val="both"/>
      </w:pPr>
      <w:r>
        <w:rPr>
          <w:rFonts w:ascii="Times New Roman"/>
          <w:b w:val="false"/>
          <w:i w:val="false"/>
          <w:color w:val="000000"/>
          <w:sz w:val="28"/>
        </w:rPr>
        <w:t>
      22) жұмыс орындарын босату және қысқарту тәуекелдері бар ұйымдарға мониторинг жүргізу;</w:t>
      </w:r>
    </w:p>
    <w:p>
      <w:pPr>
        <w:spacing w:after="0"/>
        <w:ind w:left="0"/>
        <w:jc w:val="both"/>
      </w:pPr>
      <w:r>
        <w:rPr>
          <w:rFonts w:ascii="Times New Roman"/>
          <w:b w:val="false"/>
          <w:i w:val="false"/>
          <w:color w:val="000000"/>
          <w:sz w:val="28"/>
        </w:rPr>
        <w:t>
      23) халықты жұмыспен қамтуға жәрдемдесуді қамтамасыз ету мақсатында еңбек ұтқырлығы орталықтарымен және мансап орталықтарымен өз ара іс-қимыл жасау;</w:t>
      </w:r>
    </w:p>
    <w:p>
      <w:pPr>
        <w:spacing w:after="0"/>
        <w:ind w:left="0"/>
        <w:jc w:val="both"/>
      </w:pPr>
      <w:r>
        <w:rPr>
          <w:rFonts w:ascii="Times New Roman"/>
          <w:b w:val="false"/>
          <w:i w:val="false"/>
          <w:color w:val="000000"/>
          <w:sz w:val="28"/>
        </w:rPr>
        <w:t>
      24) мемлекеттік қолдаушаралары мен арнаулы әлеуметтік қызметтер көрсететін, олардың қарамағындағы субъектілерді құру және олардың қызметі;</w:t>
      </w:r>
    </w:p>
    <w:p>
      <w:pPr>
        <w:spacing w:after="0"/>
        <w:ind w:left="0"/>
        <w:jc w:val="both"/>
      </w:pPr>
      <w:r>
        <w:rPr>
          <w:rFonts w:ascii="Times New Roman"/>
          <w:b w:val="false"/>
          <w:i w:val="false"/>
          <w:color w:val="000000"/>
          <w:sz w:val="28"/>
        </w:rPr>
        <w:t>
      25) мемлекеттік қолдау шараларын және арнаулы әлеуметтік қызметтер көрсететін субъектілердің қызметтердің кепілдік берілген көлемін ұсынуы;</w:t>
      </w:r>
    </w:p>
    <w:p>
      <w:pPr>
        <w:spacing w:after="0"/>
        <w:ind w:left="0"/>
        <w:jc w:val="both"/>
      </w:pPr>
      <w:r>
        <w:rPr>
          <w:rFonts w:ascii="Times New Roman"/>
          <w:b w:val="false"/>
          <w:i w:val="false"/>
          <w:color w:val="000000"/>
          <w:sz w:val="28"/>
        </w:rPr>
        <w:t>
      26) кадрлармен қамтамасыз етуді, әлеуметтік сала қызметкерлерін кәсіптік даярлауды, қайта даярлауды және олардың біліктілігін арттырудыұйымдастыру;</w:t>
      </w:r>
    </w:p>
    <w:p>
      <w:pPr>
        <w:spacing w:after="0"/>
        <w:ind w:left="0"/>
        <w:jc w:val="both"/>
      </w:pPr>
      <w:r>
        <w:rPr>
          <w:rFonts w:ascii="Times New Roman"/>
          <w:b w:val="false"/>
          <w:i w:val="false"/>
          <w:color w:val="000000"/>
          <w:sz w:val="28"/>
        </w:rPr>
        <w:t>
      27) мемлекеттік қолдау шаралар мен арнаулы әлеуметтік қызметтерде халықтың арнаулы әлеуметтік қызметтер қажеттіліктеріне талдау жүргізу;</w:t>
      </w:r>
    </w:p>
    <w:p>
      <w:pPr>
        <w:spacing w:after="0"/>
        <w:ind w:left="0"/>
        <w:jc w:val="both"/>
      </w:pPr>
      <w:r>
        <w:rPr>
          <w:rFonts w:ascii="Times New Roman"/>
          <w:b w:val="false"/>
          <w:i w:val="false"/>
          <w:color w:val="000000"/>
          <w:sz w:val="28"/>
        </w:rPr>
        <w:t>
      28) арнаулы әлеуметтік қызметтер көрсету мәселелері бойынша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29) мемлекеттік және арнаулы әлеуметтік қызметтер көрсету жүйесін дамыту жөнінде шаралар қабылдау;</w:t>
      </w:r>
    </w:p>
    <w:p>
      <w:pPr>
        <w:spacing w:after="0"/>
        <w:ind w:left="0"/>
        <w:jc w:val="both"/>
      </w:pPr>
      <w:r>
        <w:rPr>
          <w:rFonts w:ascii="Times New Roman"/>
          <w:b w:val="false"/>
          <w:i w:val="false"/>
          <w:color w:val="000000"/>
          <w:sz w:val="28"/>
        </w:rPr>
        <w:t>
      30) әлеуметтік-еңбек саласындағы және халықты әлеуметтік қорғау саласындағы стандарттарға сәйкес мемлекеттік және арнаулы әлеуметтік қызметтер көрсету;</w:t>
      </w:r>
    </w:p>
    <w:p>
      <w:pPr>
        <w:spacing w:after="0"/>
        <w:ind w:left="0"/>
        <w:jc w:val="both"/>
      </w:pPr>
      <w:r>
        <w:rPr>
          <w:rFonts w:ascii="Times New Roman"/>
          <w:b w:val="false"/>
          <w:i w:val="false"/>
          <w:color w:val="000000"/>
          <w:sz w:val="28"/>
        </w:rPr>
        <w:t>
      31) әлеуметтiк көмек көрсету жөнiндегi жұмыс және халықтың әлеуметтiк жағынан осал топтарына қайырымдылық көмек көрсетудi үйлестiру;</w:t>
      </w:r>
    </w:p>
    <w:p>
      <w:pPr>
        <w:spacing w:after="0"/>
        <w:ind w:left="0"/>
        <w:jc w:val="both"/>
      </w:pPr>
      <w:r>
        <w:rPr>
          <w:rFonts w:ascii="Times New Roman"/>
          <w:b w:val="false"/>
          <w:i w:val="false"/>
          <w:color w:val="000000"/>
          <w:sz w:val="28"/>
        </w:rPr>
        <w:t>
      32) табысы аз отбасыларға (азаматтарға) мемлекеттік атаулы әлеуметтік көмек, тұрғын үй көмегін тағайындау және төлеу жөніндегі шараларды жүзеге асыру;</w:t>
      </w:r>
    </w:p>
    <w:p>
      <w:pPr>
        <w:spacing w:after="0"/>
        <w:ind w:left="0"/>
        <w:jc w:val="both"/>
      </w:pPr>
      <w:r>
        <w:rPr>
          <w:rFonts w:ascii="Times New Roman"/>
          <w:b w:val="false"/>
          <w:i w:val="false"/>
          <w:color w:val="000000"/>
          <w:sz w:val="28"/>
        </w:rPr>
        <w:t>
      33) Ұлы Отан соғысы жылдарында кемінде алты ай жұмыс істеген адамдардың еңбек өтілін белгілеу жөніндегі арнайы комиссияның жұмысын ұйымдастыру;</w:t>
      </w:r>
    </w:p>
    <w:p>
      <w:pPr>
        <w:spacing w:after="0"/>
        <w:ind w:left="0"/>
        <w:jc w:val="both"/>
      </w:pPr>
      <w:r>
        <w:rPr>
          <w:rFonts w:ascii="Times New Roman"/>
          <w:b w:val="false"/>
          <w:i w:val="false"/>
          <w:color w:val="000000"/>
          <w:sz w:val="28"/>
        </w:rPr>
        <w:t>
      34) басқа мемлекеттердің аумағындағы еңбек ардагерлері мен соғыс ардагерлеріне, жеңілдіктер бойынша Ұлы Отан соғысы ардагерлеріне теңестірілген ардагерлерді әлеуметтік қолдау шараларын қамтамасыз ету бойынша жұмыс;</w:t>
      </w:r>
    </w:p>
    <w:p>
      <w:pPr>
        <w:spacing w:after="0"/>
        <w:ind w:left="0"/>
        <w:jc w:val="both"/>
      </w:pPr>
      <w:r>
        <w:rPr>
          <w:rFonts w:ascii="Times New Roman"/>
          <w:b w:val="false"/>
          <w:i w:val="false"/>
          <w:color w:val="000000"/>
          <w:sz w:val="28"/>
        </w:rPr>
        <w:t>
      35) Семей ядролық сынақ полигонындағы ядролық сынақтардың салдарынан зардап шеккен азаматтарды есепке алу және тіркеу бойынша арнайы комиссия жұмысын ұйымдастыру және оларға куәліктер беру;</w:t>
      </w:r>
    </w:p>
    <w:p>
      <w:pPr>
        <w:spacing w:after="0"/>
        <w:ind w:left="0"/>
        <w:jc w:val="both"/>
      </w:pPr>
      <w:r>
        <w:rPr>
          <w:rFonts w:ascii="Times New Roman"/>
          <w:b w:val="false"/>
          <w:i w:val="false"/>
          <w:color w:val="000000"/>
          <w:sz w:val="28"/>
        </w:rPr>
        <w:t>
      36) азаматтардың әлеуметтік осал санаттарын анықтау және оларды қорғау жөніндегі әлеуметтік шаралар туралы ұсыныстарды аудан әкімдігінің қарауына енгізу және әзірлеу;</w:t>
      </w:r>
    </w:p>
    <w:p>
      <w:pPr>
        <w:spacing w:after="0"/>
        <w:ind w:left="0"/>
        <w:jc w:val="both"/>
      </w:pPr>
      <w:r>
        <w:rPr>
          <w:rFonts w:ascii="Times New Roman"/>
          <w:b w:val="false"/>
          <w:i w:val="false"/>
          <w:color w:val="000000"/>
          <w:sz w:val="28"/>
        </w:rPr>
        <w:t>
      37) Қазақстан Республикасының заңнамасына сәйкес пробация қызметінің есебінде тұрған, сотталғандарға әлеуметтік-құқықтық көмек көрсету саласындағы жұмысты ұйымдастыру;</w:t>
      </w:r>
    </w:p>
    <w:p>
      <w:pPr>
        <w:spacing w:after="0"/>
        <w:ind w:left="0"/>
        <w:jc w:val="both"/>
      </w:pPr>
      <w:r>
        <w:rPr>
          <w:rFonts w:ascii="Times New Roman"/>
          <w:b w:val="false"/>
          <w:i w:val="false"/>
          <w:color w:val="000000"/>
          <w:sz w:val="28"/>
        </w:rPr>
        <w:t>
      38) қорғаншылық немесе қамқоршылық әрекетке қабілетсіз немесе әрекет қабілеті шектеулі кәмелетке толған тұлғалар бойынша функцияларды жүзеге асыру;</w:t>
      </w:r>
    </w:p>
    <w:p>
      <w:pPr>
        <w:spacing w:after="0"/>
        <w:ind w:left="0"/>
        <w:jc w:val="both"/>
      </w:pPr>
      <w:r>
        <w:rPr>
          <w:rFonts w:ascii="Times New Roman"/>
          <w:b w:val="false"/>
          <w:i w:val="false"/>
          <w:color w:val="000000"/>
          <w:sz w:val="28"/>
        </w:rPr>
        <w:t>
      39) мүгедектігі бар адамдарды абилитациялау мен оңалтудың жеке бағдарламасына сәйкес техникалық көмекші (компенсаторлық) құралдармен және (немесе) арнаулы жүріп-тұру құралдарымен қамтамасыз ету;</w:t>
      </w:r>
    </w:p>
    <w:p>
      <w:pPr>
        <w:spacing w:after="0"/>
        <w:ind w:left="0"/>
        <w:jc w:val="both"/>
      </w:pPr>
      <w:r>
        <w:rPr>
          <w:rFonts w:ascii="Times New Roman"/>
          <w:b w:val="false"/>
          <w:i w:val="false"/>
          <w:color w:val="000000"/>
          <w:sz w:val="28"/>
        </w:rPr>
        <w:t>
      40) мүгедектігі бар адамдарды абилитациялау мен оңалтудың жеке бағдарламасына сәйкес жеке көмекші, ымдау тілі маманының қызметтерімен қамтамасыз ету;</w:t>
      </w:r>
    </w:p>
    <w:p>
      <w:pPr>
        <w:spacing w:after="0"/>
        <w:ind w:left="0"/>
        <w:jc w:val="both"/>
      </w:pPr>
      <w:r>
        <w:rPr>
          <w:rFonts w:ascii="Times New Roman"/>
          <w:b w:val="false"/>
          <w:i w:val="false"/>
          <w:color w:val="000000"/>
          <w:sz w:val="28"/>
        </w:rPr>
        <w:t>
      41) мүгедектігі бар адамдар мен мүгедектігі бар балаларды абилитациялау мен оңалтудың жеке бағдарламасына сәйкес санаториялық-курорттық емдеумен қамтамасыз ету;</w:t>
      </w:r>
    </w:p>
    <w:p>
      <w:pPr>
        <w:spacing w:after="0"/>
        <w:ind w:left="0"/>
        <w:jc w:val="both"/>
      </w:pPr>
      <w:r>
        <w:rPr>
          <w:rFonts w:ascii="Times New Roman"/>
          <w:b w:val="false"/>
          <w:i w:val="false"/>
          <w:color w:val="000000"/>
          <w:sz w:val="28"/>
        </w:rPr>
        <w:t>
      42) мүгедектігі бар адамдар мен азаматтардың басқа санаттарына Қазақстан Республикасының заңнамасында көзделген әлеуметтік көмектің қосымша шараларын ұсыну;</w:t>
      </w:r>
    </w:p>
    <w:p>
      <w:pPr>
        <w:spacing w:after="0"/>
        <w:ind w:left="0"/>
        <w:jc w:val="both"/>
      </w:pPr>
      <w:r>
        <w:rPr>
          <w:rFonts w:ascii="Times New Roman"/>
          <w:b w:val="false"/>
          <w:i w:val="false"/>
          <w:color w:val="000000"/>
          <w:sz w:val="28"/>
        </w:rPr>
        <w:t>
      43) мемлекеттік органдардың құзыреті шегінде өмірлік қиын жағдайға тап болған адамдарды (отбасыны) жан-жақты қолдаумен қамтамасыз ету жөніндегі жұмысты үйлестіру;</w:t>
      </w:r>
    </w:p>
    <w:p>
      <w:pPr>
        <w:spacing w:after="0"/>
        <w:ind w:left="0"/>
        <w:jc w:val="both"/>
      </w:pPr>
      <w:r>
        <w:rPr>
          <w:rFonts w:ascii="Times New Roman"/>
          <w:b w:val="false"/>
          <w:i w:val="false"/>
          <w:color w:val="000000"/>
          <w:sz w:val="28"/>
        </w:rPr>
        <w:t>
      44) мекеменің құзыретіне кіретін мәселелер бойынша аудан әкімі мен әкімдігінің құқықтық және нормативтік құқықтық актілерінің жобаларын әзірлеу;</w:t>
      </w:r>
    </w:p>
    <w:p>
      <w:pPr>
        <w:spacing w:after="0"/>
        <w:ind w:left="0"/>
        <w:jc w:val="both"/>
      </w:pPr>
      <w:r>
        <w:rPr>
          <w:rFonts w:ascii="Times New Roman"/>
          <w:b w:val="false"/>
          <w:i w:val="false"/>
          <w:color w:val="000000"/>
          <w:sz w:val="28"/>
        </w:rPr>
        <w:t>
      45) жергілікті мемлекеттік басқару мүддесінде Қазақстан Республикасының заңнамасымен аудандардың жергілікті атқарушы органдарына жүктелетін өзге де өкілеттіктерді жүзеге асыру;</w:t>
      </w:r>
    </w:p>
    <w:p>
      <w:pPr>
        <w:spacing w:after="0"/>
        <w:ind w:left="0"/>
        <w:jc w:val="both"/>
      </w:pPr>
      <w:r>
        <w:rPr>
          <w:rFonts w:ascii="Times New Roman"/>
          <w:b w:val="false"/>
          <w:i w:val="false"/>
          <w:color w:val="000000"/>
          <w:sz w:val="28"/>
        </w:rPr>
        <w:t>
      46) Қазақстан Республикасының заңнамасына сәйкес өзге де функцияларды жүзеге асыру.</w:t>
      </w:r>
    </w:p>
    <w:p>
      <w:pPr>
        <w:spacing w:after="0"/>
        <w:ind w:left="0"/>
        <w:jc w:val="left"/>
      </w:pPr>
      <w:r>
        <w:rPr>
          <w:rFonts w:ascii="Times New Roman"/>
          <w:b/>
          <w:i w:val="false"/>
          <w:color w:val="000000"/>
        </w:rPr>
        <w:t xml:space="preserve"> 3-тарау. Мемлекеттік органның бірінші басшысының мәртебесі мен өкілеттігі</w:t>
      </w:r>
    </w:p>
    <w:p>
      <w:pPr>
        <w:spacing w:after="0"/>
        <w:ind w:left="0"/>
        <w:jc w:val="both"/>
      </w:pPr>
      <w:r>
        <w:rPr>
          <w:rFonts w:ascii="Times New Roman"/>
          <w:b w:val="false"/>
          <w:i w:val="false"/>
          <w:color w:val="000000"/>
          <w:sz w:val="28"/>
        </w:rPr>
        <w:t>
      18. Бөлімге басшылықты Бөлімге жүктелген мiндеттердiң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19. Бөлім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сектор меңгерушісі болады.</w:t>
      </w:r>
    </w:p>
    <w:p>
      <w:pPr>
        <w:spacing w:after="0"/>
        <w:ind w:left="0"/>
        <w:jc w:val="both"/>
      </w:pPr>
      <w:r>
        <w:rPr>
          <w:rFonts w:ascii="Times New Roman"/>
          <w:b w:val="false"/>
          <w:i w:val="false"/>
          <w:color w:val="000000"/>
          <w:sz w:val="28"/>
        </w:rPr>
        <w:t>
      21. Бөлім басшысының өкiлеттiгi:</w:t>
      </w:r>
    </w:p>
    <w:p>
      <w:pPr>
        <w:spacing w:after="0"/>
        <w:ind w:left="0"/>
        <w:jc w:val="both"/>
      </w:pPr>
      <w:r>
        <w:rPr>
          <w:rFonts w:ascii="Times New Roman"/>
          <w:b w:val="false"/>
          <w:i w:val="false"/>
          <w:color w:val="000000"/>
          <w:sz w:val="28"/>
        </w:rPr>
        <w:t>
      1) Бөлімнің жұмысын ұйымдастырады, оның қызметіне басшылық жасайды;</w:t>
      </w:r>
    </w:p>
    <w:p>
      <w:pPr>
        <w:spacing w:after="0"/>
        <w:ind w:left="0"/>
        <w:jc w:val="both"/>
      </w:pPr>
      <w:r>
        <w:rPr>
          <w:rFonts w:ascii="Times New Roman"/>
          <w:b w:val="false"/>
          <w:i w:val="false"/>
          <w:color w:val="000000"/>
          <w:sz w:val="28"/>
        </w:rPr>
        <w:t>
      2) құрылымдық және ведомстволық бағынысты мекемелердің жұмысын үйлестіреді;</w:t>
      </w:r>
    </w:p>
    <w:p>
      <w:pPr>
        <w:spacing w:after="0"/>
        <w:ind w:left="0"/>
        <w:jc w:val="both"/>
      </w:pPr>
      <w:r>
        <w:rPr>
          <w:rFonts w:ascii="Times New Roman"/>
          <w:b w:val="false"/>
          <w:i w:val="false"/>
          <w:color w:val="000000"/>
          <w:sz w:val="28"/>
        </w:rPr>
        <w:t>
      3) құрылымдық және ведомстволық бағынысты мекемелердің бірінші басшыларын, Бөлім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құрылымдық және ведомстволық бағынысты мекемелер басшыларының, сондай-ақ Бөлім қызметкерлерінің құқықтарын айқындайды және міндеттерін бөледі, тиісті атқарушылық және еңбек тәртібін қамтамасыз етеді;</w:t>
      </w:r>
    </w:p>
    <w:p>
      <w:pPr>
        <w:spacing w:after="0"/>
        <w:ind w:left="0"/>
        <w:jc w:val="both"/>
      </w:pPr>
      <w:r>
        <w:rPr>
          <w:rFonts w:ascii="Times New Roman"/>
          <w:b w:val="false"/>
          <w:i w:val="false"/>
          <w:color w:val="000000"/>
          <w:sz w:val="28"/>
        </w:rPr>
        <w:t>
      5) құрылымдық және ведомстволық бағынысты мекемелердің басшыларына, Бөлім қызметкерлеріне көтермелеу шараларын қабылдайды және тәртіптік жазалар қолданады;</w:t>
      </w:r>
    </w:p>
    <w:p>
      <w:pPr>
        <w:spacing w:after="0"/>
        <w:ind w:left="0"/>
        <w:jc w:val="both"/>
      </w:pPr>
      <w:r>
        <w:rPr>
          <w:rFonts w:ascii="Times New Roman"/>
          <w:b w:val="false"/>
          <w:i w:val="false"/>
          <w:color w:val="000000"/>
          <w:sz w:val="28"/>
        </w:rPr>
        <w:t>
      6) ведомстволық бағынысты мекеменің құрылымы мен штаттық кестесін, қаржыландыру жоспарын, жылдық қаржылық есептілігін бекітеді.</w:t>
      </w:r>
    </w:p>
    <w:p>
      <w:pPr>
        <w:spacing w:after="0"/>
        <w:ind w:left="0"/>
        <w:jc w:val="both"/>
      </w:pPr>
      <w:r>
        <w:rPr>
          <w:rFonts w:ascii="Times New Roman"/>
          <w:b w:val="false"/>
          <w:i w:val="false"/>
          <w:color w:val="000000"/>
          <w:sz w:val="28"/>
        </w:rPr>
        <w:t>
      7) Бөлімнің құрылымдық бөлімшелері мен ведомстволық бағынысты ұйымдары басшыларының, жауапты қызметкерлерінің қатысуымен кеңестер өткізеді;</w:t>
      </w:r>
    </w:p>
    <w:p>
      <w:pPr>
        <w:spacing w:after="0"/>
        <w:ind w:left="0"/>
        <w:jc w:val="both"/>
      </w:pPr>
      <w:r>
        <w:rPr>
          <w:rFonts w:ascii="Times New Roman"/>
          <w:b w:val="false"/>
          <w:i w:val="false"/>
          <w:color w:val="000000"/>
          <w:sz w:val="28"/>
        </w:rPr>
        <w:t>
      8) өз құзыретіндегі мәселелер бойынша барлық қызметкерлер орындауға міндетті бұйрықтар шығарады және нұсқаулар береді;</w:t>
      </w:r>
    </w:p>
    <w:p>
      <w:pPr>
        <w:spacing w:after="0"/>
        <w:ind w:left="0"/>
        <w:jc w:val="both"/>
      </w:pPr>
      <w:r>
        <w:rPr>
          <w:rFonts w:ascii="Times New Roman"/>
          <w:b w:val="false"/>
          <w:i w:val="false"/>
          <w:color w:val="000000"/>
          <w:sz w:val="28"/>
        </w:rPr>
        <w:t>
      9) өз құзыреті шегінде қызметтік құжаттамаға қол қояды;</w:t>
      </w:r>
    </w:p>
    <w:p>
      <w:pPr>
        <w:spacing w:after="0"/>
        <w:ind w:left="0"/>
        <w:jc w:val="both"/>
      </w:pPr>
      <w:r>
        <w:rPr>
          <w:rFonts w:ascii="Times New Roman"/>
          <w:b w:val="false"/>
          <w:i w:val="false"/>
          <w:color w:val="000000"/>
          <w:sz w:val="28"/>
        </w:rPr>
        <w:t>
      10) Бөлімнің атынан сенімхатсыз әрекет етеді;</w:t>
      </w:r>
    </w:p>
    <w:p>
      <w:pPr>
        <w:spacing w:after="0"/>
        <w:ind w:left="0"/>
        <w:jc w:val="both"/>
      </w:pPr>
      <w:r>
        <w:rPr>
          <w:rFonts w:ascii="Times New Roman"/>
          <w:b w:val="false"/>
          <w:i w:val="false"/>
          <w:color w:val="000000"/>
          <w:sz w:val="28"/>
        </w:rPr>
        <w:t>
      11) мемлекеттік органдарда және өзге де ұйымдарда Бөлімнің мүддесін ұсынады;</w:t>
      </w:r>
    </w:p>
    <w:p>
      <w:pPr>
        <w:spacing w:after="0"/>
        <w:ind w:left="0"/>
        <w:jc w:val="both"/>
      </w:pPr>
      <w:r>
        <w:rPr>
          <w:rFonts w:ascii="Times New Roman"/>
          <w:b w:val="false"/>
          <w:i w:val="false"/>
          <w:color w:val="000000"/>
          <w:sz w:val="28"/>
        </w:rPr>
        <w:t>
      12) шарттар жасасады және сенімхаттар береді;</w:t>
      </w:r>
    </w:p>
    <w:p>
      <w:pPr>
        <w:spacing w:after="0"/>
        <w:ind w:left="0"/>
        <w:jc w:val="both"/>
      </w:pPr>
      <w:r>
        <w:rPr>
          <w:rFonts w:ascii="Times New Roman"/>
          <w:b w:val="false"/>
          <w:i w:val="false"/>
          <w:color w:val="000000"/>
          <w:sz w:val="28"/>
        </w:rPr>
        <w:t>
      13) Бөлімнің іссапарларға, тағылымдамаға, қызметкерлерді оқу орталықтарында оқытуды және қызметкерлердің біліктілігін жоғарлатудың өзге де түрлеріне байланысты тәртібі мен жоспарларын бекітеді;</w:t>
      </w:r>
    </w:p>
    <w:p>
      <w:pPr>
        <w:spacing w:after="0"/>
        <w:ind w:left="0"/>
        <w:jc w:val="both"/>
      </w:pPr>
      <w:r>
        <w:rPr>
          <w:rFonts w:ascii="Times New Roman"/>
          <w:b w:val="false"/>
          <w:i w:val="false"/>
          <w:color w:val="000000"/>
          <w:sz w:val="28"/>
        </w:rPr>
        <w:t>
      14) банк шоттарын ашады;</w:t>
      </w:r>
    </w:p>
    <w:p>
      <w:pPr>
        <w:spacing w:after="0"/>
        <w:ind w:left="0"/>
        <w:jc w:val="both"/>
      </w:pPr>
      <w:r>
        <w:rPr>
          <w:rFonts w:ascii="Times New Roman"/>
          <w:b w:val="false"/>
          <w:i w:val="false"/>
          <w:color w:val="000000"/>
          <w:sz w:val="28"/>
        </w:rPr>
        <w:t>
      15) Бөлімде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16) Бөлімде сыбайлас жемқорлыққа қарсы іс-қимыл жөніндегі міндеттерді орындауға дербес жауапкершілікте болады;</w:t>
      </w:r>
    </w:p>
    <w:p>
      <w:pPr>
        <w:spacing w:after="0"/>
        <w:ind w:left="0"/>
        <w:jc w:val="both"/>
      </w:pPr>
      <w:r>
        <w:rPr>
          <w:rFonts w:ascii="Times New Roman"/>
          <w:b w:val="false"/>
          <w:i w:val="false"/>
          <w:color w:val="000000"/>
          <w:sz w:val="28"/>
        </w:rPr>
        <w:t>
      17) Қазақстан Республикасының заңнамасында белгіленген өзге де өкілеттіктерді жүзеге асырады.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22. Бөлім заңнамада көзделген жағдайларда жедел басқару құқығында оқшауланған мүлкi болуы мүмкiн.</w:t>
      </w:r>
    </w:p>
    <w:p>
      <w:pPr>
        <w:spacing w:after="0"/>
        <w:ind w:left="0"/>
        <w:jc w:val="both"/>
      </w:pPr>
      <w:r>
        <w:rPr>
          <w:rFonts w:ascii="Times New Roman"/>
          <w:b w:val="false"/>
          <w:i w:val="false"/>
          <w:color w:val="000000"/>
          <w:sz w:val="28"/>
        </w:rPr>
        <w:t>
      23. Бөлімнің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Бөлімге бекiтiлген мүлiк коммуналдық меншiкке жатады.</w:t>
      </w:r>
    </w:p>
    <w:p>
      <w:pPr>
        <w:spacing w:after="0"/>
        <w:ind w:left="0"/>
        <w:jc w:val="both"/>
      </w:pPr>
      <w:r>
        <w:rPr>
          <w:rFonts w:ascii="Times New Roman"/>
          <w:b w:val="false"/>
          <w:i w:val="false"/>
          <w:color w:val="000000"/>
          <w:sz w:val="28"/>
        </w:rPr>
        <w:t>
      25. Бөлім егер заңнамада басқасы көзделмесе,өзiне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26. Бөлімді және оның ведомстволарын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27. Бөлім таратылған кезде кредиторлардың талаптарын қанағаттандырғаннан кейін қалған мүлік аудандық коммуналдық меншікте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