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43018" w14:textId="3f43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Шарбақты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ұсыну туралы</w:t>
      </w:r>
    </w:p>
    <w:p>
      <w:pPr>
        <w:spacing w:after="0"/>
        <w:ind w:left="0"/>
        <w:jc w:val="both"/>
      </w:pPr>
      <w:r>
        <w:rPr>
          <w:rFonts w:ascii="Times New Roman"/>
          <w:b w:val="false"/>
          <w:i w:val="false"/>
          <w:color w:val="000000"/>
          <w:sz w:val="28"/>
        </w:rPr>
        <w:t>Павлодар облысы Шарбақты аудандық мәслихатының 2025 жылғы 15 қаңтардағы № 114/39 шешімі</w:t>
      </w:r>
    </w:p>
    <w:p>
      <w:pPr>
        <w:spacing w:after="0"/>
        <w:ind w:left="0"/>
        <w:jc w:val="both"/>
      </w:pPr>
      <w:bookmarkStart w:name="z1" w:id="0"/>
      <w:r>
        <w:rPr>
          <w:rFonts w:ascii="Times New Roman"/>
          <w:b w:val="false"/>
          <w:i w:val="false"/>
          <w:color w:val="000000"/>
          <w:sz w:val="28"/>
        </w:rPr>
        <w:t xml:space="preserve">
      Қазақстан Республикасының "Агроөнеркәсiптiк кешендi және ауылдық аумақтарды дамытуды мемлекеттiк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56-бабы </w:t>
      </w:r>
      <w:r>
        <w:rPr>
          <w:rFonts w:ascii="Times New Roman"/>
          <w:b w:val="false"/>
          <w:i w:val="false"/>
          <w:color w:val="000000"/>
          <w:sz w:val="28"/>
        </w:rPr>
        <w:t>12-тармағына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Шарбақты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2025 жылы Шарбақты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ауылдық елді мекендерінде жұмыс істейтін басшы лауазымдарды атқаратын мемлекеттік қызметшілерді қоспағанда:</w:t>
      </w:r>
    </w:p>
    <w:bookmarkEnd w:id="1"/>
    <w:p>
      <w:pPr>
        <w:spacing w:after="0"/>
        <w:ind w:left="0"/>
        <w:jc w:val="both"/>
      </w:pPr>
      <w:r>
        <w:rPr>
          <w:rFonts w:ascii="Times New Roman"/>
          <w:b w:val="false"/>
          <w:i w:val="false"/>
          <w:color w:val="000000"/>
          <w:sz w:val="28"/>
        </w:rPr>
        <w:t xml:space="preserve">
      1) көтерме жәрдемақы жүз еселенген айлық есептік көрсеткішке тең сомада; </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 ауылдық елді мекендерге келген мамандар үшін айлық есептік көрсеткіштің екі мың еселенген мөлшерінен аспайтын сомада ұсынылсын.</w:t>
      </w:r>
    </w:p>
    <w:bookmarkStart w:name="z3" w:id="2"/>
    <w:p>
      <w:pPr>
        <w:spacing w:after="0"/>
        <w:ind w:left="0"/>
        <w:jc w:val="both"/>
      </w:pPr>
      <w:r>
        <w:rPr>
          <w:rFonts w:ascii="Times New Roman"/>
          <w:b w:val="false"/>
          <w:i w:val="false"/>
          <w:color w:val="000000"/>
          <w:sz w:val="28"/>
        </w:rPr>
        <w:t>
      2. Осы шешімнің орындалуын бақылау Шарбақты аудандық мәслихатына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Смаилханова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