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3d0" w14:textId="c8c9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Петропавл қаласындағы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2025 жылғы 27 ақпандағы № 4/21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2020 жылы 2 сәуірде №20284 болып тіркелген)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арналғанПетропавл қаласы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49,16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