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c4fe" w14:textId="0c9c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Қаратал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Қаратал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51 273,9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4 722,8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1 373,1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45 178,0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51 900,2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- 626,3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-626,3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626,3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626,3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16 629,0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28 453,0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республикалық бюджеттен ауылдық округ бюджетіне берілетін нысаналы трансферттер 96,0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Айыртау аудандық мәслихаттың келесі шешімдерінің күші жойылды деп танылсын: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Айыртау ауданы Қаратал ауылдық округінің бюджетін бекіту туралы" Айыртау аудандық мәслихатының 2024 жылғы 27 желтоқсандағы № 8-22-11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Айыртау ауданы Қаратал ауылдық округінің бюджетін бекіту туралы" Айыртау аудандық мәслихатының 2024 жылғы 27 желтоқсандағы № 8-22-11 шешіміне өзгерістер мен толықтырулар енгізу туралы" Айыртау аудандық мәслихаттың 2025 жылғы 19 наурыздағы № 8-24-10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Қаратал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Қаратал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Қараталауылдық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