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9e5" w14:textId="d506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25-11 "2025-2027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25-11 "2025-2027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Рузаев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261 451,8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45 881 мың теңге; салықтық емес түсімдер – 165 мың теңге; негізгі капиталды сатудан түсетін түсімдер – 9 031 мың теңге; трансферттер түсімі – 206 374,8 мың теңге; 2) шығындар – 262 013,4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- 561,6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561,6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561,6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Рузаев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 шігіндегі мүлікті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 шігінің мүлкін жалға беру 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206 374,8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