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3c6f" w14:textId="7773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мәдениет және тілдерді дамыту бөлімі" коммуналдық мемлекеттік мекемесінің Ережесіне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2025 жылғы 7 сәуірдегі № 68 қаулысы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65 бабы </w:t>
      </w:r>
      <w:r>
        <w:rPr>
          <w:rFonts w:ascii="Times New Roman"/>
          <w:b w:val="false"/>
          <w:i w:val="false"/>
          <w:color w:val="000000"/>
          <w:sz w:val="28"/>
        </w:rPr>
        <w:t>3 тармағына</w:t>
      </w:r>
      <w:r>
        <w:rPr>
          <w:rFonts w:ascii="Times New Roman"/>
          <w:b w:val="false"/>
          <w:i w:val="false"/>
          <w:color w:val="000000"/>
          <w:sz w:val="28"/>
        </w:rPr>
        <w:t xml:space="preserve">, "Мемлекеттік мүлік туралы" Қазақстан Республикасы Заңының 18 бабы </w:t>
      </w:r>
      <w:r>
        <w:rPr>
          <w:rFonts w:ascii="Times New Roman"/>
          <w:b w:val="false"/>
          <w:i w:val="false"/>
          <w:color w:val="000000"/>
          <w:sz w:val="28"/>
        </w:rPr>
        <w:t>8) тармақшасына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ауданының мәдениет, тілдерді дамыту, дене шынықтыру және спорт бөлімі" коммуналдық мемлекеттік мекемесін қайта ұйымдастыру туралы" Солтүстік Қазақстан облысы Есіл ауданы әкімдігінің 2024 жылғы 17 мамырдағы №132 </w:t>
      </w:r>
      <w:r>
        <w:rPr>
          <w:rFonts w:ascii="Times New Roman"/>
          <w:b w:val="false"/>
          <w:i w:val="false"/>
          <w:color w:val="000000"/>
          <w:sz w:val="28"/>
        </w:rPr>
        <w:t>қаулысымен</w:t>
      </w:r>
      <w:r>
        <w:rPr>
          <w:rFonts w:ascii="Times New Roman"/>
          <w:b w:val="false"/>
          <w:i w:val="false"/>
          <w:color w:val="000000"/>
          <w:sz w:val="28"/>
        </w:rPr>
        <w:t xml:space="preserve"> бекітілген "Солтүстік Қазақстан облысы Есіл ауданы әкімдігінің мәдениет және тілдерді дамыту бөлімі" коммуналдық мемлекеттік мекемесінің Ережесіне келесі толықтыру еңгізілсін:</w:t>
      </w:r>
    </w:p>
    <w:bookmarkEnd w:id="1"/>
    <w:bookmarkStart w:name="z6" w:id="2"/>
    <w:p>
      <w:pPr>
        <w:spacing w:after="0"/>
        <w:ind w:left="0"/>
        <w:jc w:val="both"/>
      </w:pPr>
      <w:r>
        <w:rPr>
          <w:rFonts w:ascii="Times New Roman"/>
          <w:b w:val="false"/>
          <w:i w:val="false"/>
          <w:color w:val="000000"/>
          <w:sz w:val="28"/>
        </w:rPr>
        <w:t xml:space="preserve">
      Ереженің 15 тармағы </w:t>
      </w:r>
      <w:r>
        <w:rPr>
          <w:rFonts w:ascii="Times New Roman"/>
          <w:b w:val="false"/>
          <w:i w:val="false"/>
          <w:color w:val="000000"/>
          <w:sz w:val="28"/>
        </w:rPr>
        <w:t>14) тармақшамен</w:t>
      </w:r>
      <w:r>
        <w:rPr>
          <w:rFonts w:ascii="Times New Roman"/>
          <w:b w:val="false"/>
          <w:i w:val="false"/>
          <w:color w:val="000000"/>
          <w:sz w:val="28"/>
        </w:rPr>
        <w:t xml:space="preserve"> келесі мазмұнда толықтырылсын:</w:t>
      </w:r>
    </w:p>
    <w:bookmarkEnd w:id="2"/>
    <w:bookmarkStart w:name="z7" w:id="3"/>
    <w:p>
      <w:pPr>
        <w:spacing w:after="0"/>
        <w:ind w:left="0"/>
        <w:jc w:val="both"/>
      </w:pPr>
      <w:r>
        <w:rPr>
          <w:rFonts w:ascii="Times New Roman"/>
          <w:b w:val="false"/>
          <w:i w:val="false"/>
          <w:color w:val="000000"/>
          <w:sz w:val="28"/>
        </w:rPr>
        <w:t>
      "14) маңдайшаны облыстық және аудандық маңызы бар қалада, ауылда, кентте орналастыру туралы хабарламалар "Рұқсаттар және хабарламалар туралы" Қазақстан Республикасының Заңына сәйкес қабылдансын және қарауы жүзеге асырылады".</w:t>
      </w:r>
    </w:p>
    <w:bookmarkEnd w:id="3"/>
    <w:bookmarkStart w:name="z8" w:id="4"/>
    <w:p>
      <w:pPr>
        <w:spacing w:after="0"/>
        <w:ind w:left="0"/>
        <w:jc w:val="both"/>
      </w:pPr>
      <w:r>
        <w:rPr>
          <w:rFonts w:ascii="Times New Roman"/>
          <w:b w:val="false"/>
          <w:i w:val="false"/>
          <w:color w:val="000000"/>
          <w:sz w:val="28"/>
        </w:rPr>
        <w:t>
      2. "Солтүстік Қазақстан облысы Есіл ауданы әкімдігінің мәдениет және тілдерді дамыту бөлімі" коммуналдық мемлекеттік мекемесі мыналарды қамтамасыз етсін:</w:t>
      </w:r>
    </w:p>
    <w:bookmarkEnd w:id="4"/>
    <w:bookmarkStart w:name="z9" w:id="5"/>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жіберуді;</w:t>
      </w:r>
    </w:p>
    <w:bookmarkEnd w:id="5"/>
    <w:bookmarkStart w:name="z10" w:id="6"/>
    <w:p>
      <w:pPr>
        <w:spacing w:after="0"/>
        <w:ind w:left="0"/>
        <w:jc w:val="both"/>
      </w:pPr>
      <w:r>
        <w:rPr>
          <w:rFonts w:ascii="Times New Roman"/>
          <w:b w:val="false"/>
          <w:i w:val="false"/>
          <w:color w:val="000000"/>
          <w:sz w:val="28"/>
        </w:rPr>
        <w:t>
      2) осы қаулыны ресми жариялаған соң Солтүстік Қазақстан облысы Есіл ауданы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"Солтүстік Қазақстан облысы Есіл ауданы әкімдігінің мәдениет және тілдерді дамыту бөлімі" коммуналдық мемлекеттік мекемесі туралы Ережеге енгізілген толықтыру туралы әділет органдарын хабардар етуді.</w:t>
      </w:r>
    </w:p>
    <w:bookmarkEnd w:id="7"/>
    <w:bookmarkStart w:name="z12" w:id="8"/>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Мұхамедияров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9"/>
    <w:p>
      <w:pPr>
        <w:spacing w:after="0"/>
        <w:ind w:left="0"/>
        <w:jc w:val="left"/>
      </w:pPr>
      <w:r>
        <w:rPr>
          <w:rFonts w:ascii="Times New Roman"/>
          <w:b/>
          <w:i w:val="false"/>
          <w:color w:val="000000"/>
        </w:rPr>
        <w:t xml:space="preserve"> "Солтүстік Қазақстан облысы Есіл ауданы әкімдігінің мәдениет және тілдерді дамыту бөлімі" коммуналдық мемлекеттік мекемесінің Ережесіне енгізілген толықтырулар тізбесі</w:t>
      </w:r>
    </w:p>
    <w:bookmarkEnd w:id="9"/>
    <w:bookmarkStart w:name="z19" w:id="10"/>
    <w:p>
      <w:pPr>
        <w:spacing w:after="0"/>
        <w:ind w:left="0"/>
        <w:jc w:val="both"/>
      </w:pPr>
      <w:r>
        <w:rPr>
          <w:rFonts w:ascii="Times New Roman"/>
          <w:b w:val="false"/>
          <w:i w:val="false"/>
          <w:color w:val="000000"/>
          <w:sz w:val="28"/>
        </w:rPr>
        <w:t>
      15 тармақ келесі мазмұндағы тармақшамен толықтырылсын:</w:t>
      </w:r>
    </w:p>
    <w:bookmarkEnd w:id="10"/>
    <w:bookmarkStart w:name="z20" w:id="11"/>
    <w:p>
      <w:pPr>
        <w:spacing w:after="0"/>
        <w:ind w:left="0"/>
        <w:jc w:val="both"/>
      </w:pPr>
      <w:r>
        <w:rPr>
          <w:rFonts w:ascii="Times New Roman"/>
          <w:b w:val="false"/>
          <w:i w:val="false"/>
          <w:color w:val="000000"/>
          <w:sz w:val="28"/>
        </w:rPr>
        <w:t>
      маңдайшаны облыстық және аудандық маңызы бар қалада, ауылда, кентте орналастыру туралы хабарламалар "Рұқсаттар және хабарламалар туралы" Қазақстан Республикасының Заңына сәйкес қабылдансын және қарауы жүзеге асырылсын.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