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c37" w14:textId="5760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акционерлік қоғамына жалпы ауданы 0,3996 гектар жер учаскесіне жария сервитут белгіленсін, оның ішінде қосымшаға сәйкес Солтүстік Қазақстан облысы Мамлют ауданы Мамлютка қаласының аумағында 3 жыл мерзімге топырақ жинау үшін орналасқан жерден.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"ҚазТрансОйл" акционерлік қоғамының электр беру желісін, кадастрлық нөмірі 15-225-061-042, "Транснефть-Урал" акционерлік қоғамының "Уфа-Омбы", "Уфа-Петропавл" магистральдық мұнай өнімдері құбырының күзет аймағы арқылы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гектармен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