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c6a96" w14:textId="a9c6a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Мекеме туралы қоғамдық сервитут (шектеулі мақсатты пайдалану құқығы біреудің жері)</w:t>
      </w:r>
    </w:p>
    <w:p>
      <w:pPr>
        <w:spacing w:after="0"/>
        <w:ind w:left="0"/>
        <w:jc w:val="both"/>
      </w:pPr>
      <w:r>
        <w:rPr>
          <w:rFonts w:ascii="Times New Roman"/>
          <w:b w:val="false"/>
          <w:i w:val="false"/>
          <w:color w:val="000000"/>
          <w:sz w:val="28"/>
        </w:rPr>
        <w:t>Солтүстік Қазақстан облысы Мамлют ауданы Мамлютка қаласы әкімінің 2025 жылғы 21 сәуірдегі № 33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19-бабының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Солтүстік Қазақстан облысының Мамлютка қаласының әкімі ШЕШІМ ҚАБЫЛДАДЫ: </w:t>
      </w:r>
    </w:p>
    <w:bookmarkEnd w:id="0"/>
    <w:bookmarkStart w:name="z5" w:id="1"/>
    <w:p>
      <w:pPr>
        <w:spacing w:after="0"/>
        <w:ind w:left="0"/>
        <w:jc w:val="both"/>
      </w:pPr>
      <w:r>
        <w:rPr>
          <w:rFonts w:ascii="Times New Roman"/>
          <w:b w:val="false"/>
          <w:i w:val="false"/>
          <w:color w:val="000000"/>
          <w:sz w:val="28"/>
        </w:rPr>
        <w:t>
      1. Жуков Сергей Владимировичке Солтүстік Қазақстан облысы Мамлют ауданы Мамлют қаласының аумағында орналасқан электр желісі үшін нысаналы мақсаты бар жалпы ауданы 0,4438 гектар жер учаскесіне 10 жыл мерзімге жария сервитут (бөтен жер учаскесін нысаналы пайдалану құқығы) белгіленсін.</w:t>
      </w:r>
    </w:p>
    <w:bookmarkEnd w:id="1"/>
    <w:bookmarkStart w:name="z6" w:id="2"/>
    <w:p>
      <w:pPr>
        <w:spacing w:after="0"/>
        <w:ind w:left="0"/>
        <w:jc w:val="both"/>
      </w:pPr>
      <w:r>
        <w:rPr>
          <w:rFonts w:ascii="Times New Roman"/>
          <w:b w:val="false"/>
          <w:i w:val="false"/>
          <w:color w:val="000000"/>
          <w:sz w:val="28"/>
        </w:rPr>
        <w:t>
      2. "Солтүстік Қазақстан облысы Мамлютка қаласы әкімінің аппараты" коммуналдық мемлекеттік мекемесі осы шешімнен туындайтын шараларды қабылдасын.</w:t>
      </w:r>
    </w:p>
    <w:bookmarkEnd w:id="2"/>
    <w:bookmarkStart w:name="z7" w:id="3"/>
    <w:p>
      <w:pPr>
        <w:spacing w:after="0"/>
        <w:ind w:left="0"/>
        <w:jc w:val="both"/>
      </w:pPr>
      <w:r>
        <w:rPr>
          <w:rFonts w:ascii="Times New Roman"/>
          <w:b w:val="false"/>
          <w:i w:val="false"/>
          <w:color w:val="000000"/>
          <w:sz w:val="28"/>
        </w:rPr>
        <w:t>
      3. Осы шешімнің орындалуын бақылау Солтүстік Қазақстан облысы Мамлютка қаласы әкімінің орынбасары А. К. Биктимировқа жүктелсін.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Оразалинов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Мамлютка қаласы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әкімінің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"__"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 қаулысына қосымша</w:t>
            </w:r>
          </w:p>
        </w:tc>
      </w:tr>
    </w:tbl>
    <w:bookmarkStart w:name="z15" w:id="5"/>
    <w:p>
      <w:pPr>
        <w:spacing w:after="0"/>
        <w:ind w:left="0"/>
        <w:jc w:val="left"/>
      </w:pPr>
      <w:r>
        <w:rPr>
          <w:rFonts w:ascii="Times New Roman"/>
          <w:b/>
          <w:i w:val="false"/>
          <w:color w:val="000000"/>
        </w:rPr>
        <w:t xml:space="preserve"> Жер эксприкациясы</w:t>
      </w:r>
    </w:p>
    <w:bookmarkEnd w:id="5"/>
    <w:bookmarkStart w:name="z16" w:id="6"/>
    <w:p>
      <w:pPr>
        <w:spacing w:after="0"/>
        <w:ind w:left="0"/>
        <w:jc w:val="both"/>
      </w:pPr>
      <w:r>
        <w:rPr>
          <w:rFonts w:ascii="Times New Roman"/>
          <w:b w:val="false"/>
          <w:i w:val="false"/>
          <w:color w:val="000000"/>
          <w:sz w:val="28"/>
        </w:rPr>
        <w:t>
      гектармен</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алаң, га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15-233-024-090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Пакитько 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15-233-024-143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Сафронова 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15-233-024-150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Чичулин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15-233-024-160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Медведева Н.В.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15-233-024-262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Дулетова К.Ж.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15-233-024-275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Казанцева В.Н.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15-233-024-295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Ширшова Е.А.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Мамлютка қаласы бойынша жер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 бойынша жер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