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82c1" w14:textId="2b58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2025 жылғы 13 ақпандағы № 30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Созақ ауданы әкімдігінің тұрғын үй-коммуналдық шаруашылық, жолаушылар көлігі және автомобиль жолдары бөлімінің басшысы Д.Құдайбергеновтың 10 желтоқсан 2024 жылғы №40-14-07/420 санды хатына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бөліміне Созақ ауданы Шолаққорған ауылдық округі аумағынан ауыз су құбырларын жүргізу үшін барлығы-12,9044 гектар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Созақ ауданы әкімдігінің тұрғын үй-коммуналдық шаруашылық, жолаушылар көлігі және автомобиль жолдары бөліміне ауыз су құбырларын жүргізу жұмыстары аяқталғаннан кейін бұзылған жерді қалпына келтіру жұмыстарын бір ай мерзімінен кешіктірілмей жүргізуге және қоршаған ортаны қорғау жөніндегі экологиялық талаптарды сақтай отырып жүргізуді қамтамасыз етілсін.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Созақ ауданы әкімдігінің интернет-ресурсында орналастырылуын қамтамасыз етісін.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С.С.Мамановқа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