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ae65" w14:textId="f1fa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2024 жылғы 25 желтоқсандағы № 21/109-VIII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Түркістан облысы Төлеби аудандық мәслихатының 2025 жылғы 19 наурыздағы № 23/127-VIII шешiмi</w:t>
      </w:r>
    </w:p>
    <w:p>
      <w:pPr>
        <w:spacing w:after="0"/>
        <w:ind w:left="0"/>
        <w:jc w:val="both"/>
      </w:pPr>
      <w:bookmarkStart w:name="z1" w:id="0"/>
      <w:r>
        <w:rPr>
          <w:rFonts w:ascii="Times New Roman"/>
          <w:b w:val="false"/>
          <w:i w:val="false"/>
          <w:color w:val="000000"/>
          <w:sz w:val="28"/>
        </w:rPr>
        <w:t>
      Төлеби аудандық мәслихаты ШЕШТІ:</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"2025-2027 жылдарға арналған аудандық бюджет туралы" 2024 жылғы 25 желтоқсандағы №21/109-VIII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Төлеби ауданының 2025-2027 жылдарға арналған аудандық бюджеті тиісінше 1, 2 және 3-қосымшаларға сәйкес, оның ішінде 2025 жылға келесі көлемде бекітілсін: </w:t>
      </w:r>
    </w:p>
    <w:p>
      <w:pPr>
        <w:spacing w:after="0"/>
        <w:ind w:left="0"/>
        <w:jc w:val="both"/>
      </w:pPr>
      <w:r>
        <w:rPr>
          <w:rFonts w:ascii="Times New Roman"/>
          <w:b w:val="false"/>
          <w:i w:val="false"/>
          <w:color w:val="000000"/>
          <w:sz w:val="28"/>
        </w:rPr>
        <w:t>
      1) кірістер – 11 872 806 мың теңге, оның ішінде:</w:t>
      </w:r>
    </w:p>
    <w:p>
      <w:pPr>
        <w:spacing w:after="0"/>
        <w:ind w:left="0"/>
        <w:jc w:val="both"/>
      </w:pPr>
      <w:r>
        <w:rPr>
          <w:rFonts w:ascii="Times New Roman"/>
          <w:b w:val="false"/>
          <w:i w:val="false"/>
          <w:color w:val="000000"/>
          <w:sz w:val="28"/>
        </w:rPr>
        <w:t>
      салықтық түсімдер – 3 695 981 мың теңге;</w:t>
      </w:r>
    </w:p>
    <w:p>
      <w:pPr>
        <w:spacing w:after="0"/>
        <w:ind w:left="0"/>
        <w:jc w:val="both"/>
      </w:pPr>
      <w:r>
        <w:rPr>
          <w:rFonts w:ascii="Times New Roman"/>
          <w:b w:val="false"/>
          <w:i w:val="false"/>
          <w:color w:val="000000"/>
          <w:sz w:val="28"/>
        </w:rPr>
        <w:t>
      салықтық емес түсімдер – 42 483 мың теңге;</w:t>
      </w:r>
    </w:p>
    <w:p>
      <w:pPr>
        <w:spacing w:after="0"/>
        <w:ind w:left="0"/>
        <w:jc w:val="both"/>
      </w:pPr>
      <w:r>
        <w:rPr>
          <w:rFonts w:ascii="Times New Roman"/>
          <w:b w:val="false"/>
          <w:i w:val="false"/>
          <w:color w:val="000000"/>
          <w:sz w:val="28"/>
        </w:rPr>
        <w:t>
      негізгі капиталды сатудан түсетін түсімдер – 127 161 мың теңге;</w:t>
      </w:r>
    </w:p>
    <w:p>
      <w:pPr>
        <w:spacing w:after="0"/>
        <w:ind w:left="0"/>
        <w:jc w:val="both"/>
      </w:pPr>
      <w:r>
        <w:rPr>
          <w:rFonts w:ascii="Times New Roman"/>
          <w:b w:val="false"/>
          <w:i w:val="false"/>
          <w:color w:val="000000"/>
          <w:sz w:val="28"/>
        </w:rPr>
        <w:t xml:space="preserve">
      трансферттер түсiмi – 8 007 181 мың теңге; </w:t>
      </w:r>
    </w:p>
    <w:p>
      <w:pPr>
        <w:spacing w:after="0"/>
        <w:ind w:left="0"/>
        <w:jc w:val="both"/>
      </w:pPr>
      <w:r>
        <w:rPr>
          <w:rFonts w:ascii="Times New Roman"/>
          <w:b w:val="false"/>
          <w:i w:val="false"/>
          <w:color w:val="000000"/>
          <w:sz w:val="28"/>
        </w:rPr>
        <w:t>
      2)шығындар – 11 895 214 мың теңге;</w:t>
      </w:r>
    </w:p>
    <w:p>
      <w:pPr>
        <w:spacing w:after="0"/>
        <w:ind w:left="0"/>
        <w:jc w:val="both"/>
      </w:pPr>
      <w:r>
        <w:rPr>
          <w:rFonts w:ascii="Times New Roman"/>
          <w:b w:val="false"/>
          <w:i w:val="false"/>
          <w:color w:val="000000"/>
          <w:sz w:val="28"/>
        </w:rPr>
        <w:t xml:space="preserve">
      3) таза бюджеттік кредиттеу – - 9 597 мың теңге, оның ішінде: </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9 597 мың теңге;</w:t>
      </w:r>
    </w:p>
    <w:p>
      <w:pPr>
        <w:spacing w:after="0"/>
        <w:ind w:left="0"/>
        <w:jc w:val="both"/>
      </w:pPr>
      <w:r>
        <w:rPr>
          <w:rFonts w:ascii="Times New Roman"/>
          <w:b w:val="false"/>
          <w:i w:val="false"/>
          <w:color w:val="000000"/>
          <w:sz w:val="28"/>
        </w:rPr>
        <w:t>
      4)қаржы активтерімен операциялар бойынша сальдо – 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- 12 811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12 811 мың теңге:</w:t>
      </w:r>
    </w:p>
    <w:p>
      <w:pPr>
        <w:spacing w:after="0"/>
        <w:ind w:left="0"/>
        <w:jc w:val="both"/>
      </w:pPr>
      <w:r>
        <w:rPr>
          <w:rFonts w:ascii="Times New Roman"/>
          <w:b w:val="false"/>
          <w:i w:val="false"/>
          <w:color w:val="000000"/>
          <w:sz w:val="28"/>
        </w:rPr>
        <w:t>
      қарыздар түсімдері –0;</w:t>
      </w:r>
    </w:p>
    <w:p>
      <w:pPr>
        <w:spacing w:after="0"/>
        <w:ind w:left="0"/>
        <w:jc w:val="both"/>
      </w:pPr>
      <w:r>
        <w:rPr>
          <w:rFonts w:ascii="Times New Roman"/>
          <w:b w:val="false"/>
          <w:i w:val="false"/>
          <w:color w:val="000000"/>
          <w:sz w:val="28"/>
        </w:rPr>
        <w:t>
      қарыздарды өтеу – 9 597 мың теңге;</w:t>
      </w:r>
    </w:p>
    <w:p>
      <w:pPr>
        <w:spacing w:after="0"/>
        <w:ind w:left="0"/>
        <w:jc w:val="both"/>
      </w:pPr>
      <w:r>
        <w:rPr>
          <w:rFonts w:ascii="Times New Roman"/>
          <w:b w:val="false"/>
          <w:i w:val="false"/>
          <w:color w:val="000000"/>
          <w:sz w:val="28"/>
        </w:rPr>
        <w:t>
      бюджет қаражатының пайдаланылатын қалдықтары – 22 408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2025 жылға салық түсімдерінен облыстық бюджетке ірі кәсіпкерлік субъектілерінен және мұнай секторы ұйымдарынан түсетін түсімдерді қоспағанда, заңды тұлғалардан алынатын корпоративтік табыс салығынан 50 пайыз, төлем көзінен салық салынатын табыстардан ұсталатын жеке табыс салығынан 50 пайыз, төлем көзінен салық салынбайтын шетелдік азаматтар табыстарынан ұсталатын жеке табыс салығы 50 пайыз және әлеуметтік салықтан 51,9 пайыз мөлшерінде бөлу нормативтері белгіленсін.".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Н.Қойбағаров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2025 жылғы</w:t>
            </w:r>
            <w:r>
              <w:br/>
            </w:r>
            <w:r>
              <w:rPr>
                <w:rFonts w:ascii="Times New Roman"/>
                <w:b w:val="false"/>
                <w:i w:val="false"/>
                <w:color w:val="000000"/>
                <w:sz w:val="20"/>
              </w:rPr>
              <w:t>19 наурыздағы №23/127-VIII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25 желтоқсандағы №21/109-VIII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2025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8007181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11895214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3671661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2025 жылғы</w:t>
            </w:r>
            <w:r>
              <w:br/>
            </w:r>
            <w:r>
              <w:rPr>
                <w:rFonts w:ascii="Times New Roman"/>
                <w:b w:val="false"/>
                <w:i w:val="false"/>
                <w:color w:val="000000"/>
                <w:sz w:val="20"/>
              </w:rPr>
              <w:t>19 наурыздағы №23/127-VIII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25 желтоқсандағы №21/109-VIII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2025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
Кіші функция</w:t>
            </w:r>
          </w:p>
          <w:p>
            <w:pPr>
              <w:spacing w:after="20"/>
              <w:ind w:left="20"/>
              <w:jc w:val="both"/>
            </w:pPr>
            <w:r>
              <w:rPr>
                <w:rFonts w:ascii="Times New Roman"/>
                <w:b w:val="false"/>
                <w:i w:val="false"/>
                <w:color w:val="000000"/>
                <w:sz w:val="20"/>
              </w:rPr>
              <w:t>
Бюджеттік бағдарламалардың әкiмшiсi</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