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dcd" w14:textId="33c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23-23 "2025-2027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№23-23 "2025-2027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60 171,8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