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17c0" w14:textId="0241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2024 жылғы 20 желтоқсандағы № 25-4 "2025-2027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2025 жылғы 17 наурыздағы № 27-1 шешімі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2024 жылғы 20 желтоқсандағы № 25-4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"1. 2025-2027 жылдарға арналған аудандық бюджет 1, 2 және 3 - қосымшаларға сәйкес, соның ішінде 2025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6 457 966 мың теңге:</w:t>
      </w:r>
    </w:p>
    <w:bookmarkEnd w:id="3"/>
    <w:bookmarkStart w:name="z8" w:id="4"/>
    <w:p>
      <w:pPr>
        <w:spacing w:after="0"/>
        <w:ind w:left="0"/>
        <w:jc w:val="both"/>
      </w:pPr>
      <w:r>
        <w:rPr>
          <w:rFonts w:ascii="Times New Roman"/>
          <w:b w:val="false"/>
          <w:i w:val="false"/>
          <w:color w:val="000000"/>
          <w:sz w:val="28"/>
        </w:rPr>
        <w:t>
      салықтық түсімдер – 1 058 510 мың теңге;</w:t>
      </w:r>
    </w:p>
    <w:bookmarkEnd w:id="4"/>
    <w:bookmarkStart w:name="z9" w:id="5"/>
    <w:p>
      <w:pPr>
        <w:spacing w:after="0"/>
        <w:ind w:left="0"/>
        <w:jc w:val="both"/>
      </w:pPr>
      <w:r>
        <w:rPr>
          <w:rFonts w:ascii="Times New Roman"/>
          <w:b w:val="false"/>
          <w:i w:val="false"/>
          <w:color w:val="000000"/>
          <w:sz w:val="28"/>
        </w:rPr>
        <w:t>
      салықтық емес түсімдер – 24 597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1 353 мың теңге;</w:t>
      </w:r>
    </w:p>
    <w:bookmarkEnd w:id="6"/>
    <w:bookmarkStart w:name="z11" w:id="7"/>
    <w:p>
      <w:pPr>
        <w:spacing w:after="0"/>
        <w:ind w:left="0"/>
        <w:jc w:val="both"/>
      </w:pPr>
      <w:r>
        <w:rPr>
          <w:rFonts w:ascii="Times New Roman"/>
          <w:b w:val="false"/>
          <w:i w:val="false"/>
          <w:color w:val="000000"/>
          <w:sz w:val="28"/>
        </w:rPr>
        <w:t>
      трансферттер түсімі – 5 373 506 мың теңге;</w:t>
      </w:r>
    </w:p>
    <w:bookmarkEnd w:id="7"/>
    <w:bookmarkStart w:name="z12" w:id="8"/>
    <w:p>
      <w:pPr>
        <w:spacing w:after="0"/>
        <w:ind w:left="0"/>
        <w:jc w:val="both"/>
      </w:pPr>
      <w:r>
        <w:rPr>
          <w:rFonts w:ascii="Times New Roman"/>
          <w:b w:val="false"/>
          <w:i w:val="false"/>
          <w:color w:val="000000"/>
          <w:sz w:val="28"/>
        </w:rPr>
        <w:t>
      2) шығындар – 6 538 028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68 751 мың теңге:</w:t>
      </w:r>
    </w:p>
    <w:bookmarkEnd w:id="9"/>
    <w:bookmarkStart w:name="z14" w:id="10"/>
    <w:p>
      <w:pPr>
        <w:spacing w:after="0"/>
        <w:ind w:left="0"/>
        <w:jc w:val="both"/>
      </w:pPr>
      <w:r>
        <w:rPr>
          <w:rFonts w:ascii="Times New Roman"/>
          <w:b w:val="false"/>
          <w:i w:val="false"/>
          <w:color w:val="000000"/>
          <w:sz w:val="28"/>
        </w:rPr>
        <w:t>
      бюджеттік кредиттер – 129 756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61 005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- 148 813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148 813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129 756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61 005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80 062 мың теңге. </w:t>
      </w:r>
    </w:p>
    <w:bookmarkEnd w:id="19"/>
    <w:bookmarkStart w:name="z24" w:id="20"/>
    <w:p>
      <w:pPr>
        <w:spacing w:after="0"/>
        <w:ind w:left="0"/>
        <w:jc w:val="both"/>
      </w:pPr>
      <w:r>
        <w:rPr>
          <w:rFonts w:ascii="Times New Roman"/>
          <w:b w:val="false"/>
          <w:i w:val="false"/>
          <w:color w:val="000000"/>
          <w:sz w:val="28"/>
        </w:rPr>
        <w:t>
      мынадай мазмұндағы 1-1 тармақпен толықтырылсын:</w:t>
      </w:r>
    </w:p>
    <w:bookmarkEnd w:id="20"/>
    <w:bookmarkStart w:name="z25" w:id="21"/>
    <w:p>
      <w:pPr>
        <w:spacing w:after="0"/>
        <w:ind w:left="0"/>
        <w:jc w:val="both"/>
      </w:pPr>
      <w:r>
        <w:rPr>
          <w:rFonts w:ascii="Times New Roman"/>
          <w:b w:val="false"/>
          <w:i w:val="false"/>
          <w:color w:val="000000"/>
          <w:sz w:val="28"/>
        </w:rPr>
        <w:t>
      "1-1. 2025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6 600 мың теңге көлемінде қарастырылғаны ескерілсін.</w:t>
      </w:r>
    </w:p>
    <w:bookmarkEnd w:id="21"/>
    <w:bookmarkStart w:name="z26" w:id="22"/>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2025 жылғы 17 наурыздағы</w:t>
            </w:r>
            <w:r>
              <w:br/>
            </w:r>
            <w:r>
              <w:rPr>
                <w:rFonts w:ascii="Times New Roman"/>
                <w:b w:val="false"/>
                <w:i w:val="false"/>
                <w:color w:val="000000"/>
                <w:sz w:val="20"/>
              </w:rPr>
              <w:t>№27-1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2024 жылғы 20 желтоқсандағы № 25-4</w:t>
            </w:r>
            <w:r>
              <w:br/>
            </w:r>
            <w:r>
              <w:rPr>
                <w:rFonts w:ascii="Times New Roman"/>
                <w:b w:val="false"/>
                <w:i w:val="false"/>
                <w:color w:val="000000"/>
                <w:sz w:val="20"/>
              </w:rPr>
              <w:t>шешіміне 1- қосымша</w:t>
            </w:r>
          </w:p>
        </w:tc>
      </w:tr>
    </w:tbl>
    <w:bookmarkStart w:name="z32" w:id="25"/>
    <w:p>
      <w:pPr>
        <w:spacing w:after="0"/>
        <w:ind w:left="0"/>
        <w:jc w:val="left"/>
      </w:pPr>
      <w:r>
        <w:rPr>
          <w:rFonts w:ascii="Times New Roman"/>
          <w:b/>
          <w:i w:val="false"/>
          <w:color w:val="000000"/>
        </w:rPr>
        <w:t xml:space="preserve"> 2025 жылға арналған аудандық бюджет</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5 373 506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