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1d50" w14:textId="edb1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 туралы</w:t>
      </w:r>
    </w:p>
    <w:p>
      <w:pPr>
        <w:spacing w:after="0"/>
        <w:ind w:left="0"/>
        <w:jc w:val="both"/>
      </w:pPr>
      <w:r>
        <w:rPr>
          <w:rFonts w:ascii="Times New Roman"/>
          <w:b w:val="false"/>
          <w:i w:val="false"/>
          <w:color w:val="000000"/>
          <w:sz w:val="28"/>
        </w:rPr>
        <w:t>Жоғары Еуразиялық экономикалық Кеңестің 2015 жылғы 8 мамырдағы № 14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7-бабы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6-тармағын</w:t>
      </w:r>
      <w:r>
        <w:rPr>
          <w:rFonts w:ascii="Times New Roman"/>
          <w:b w:val="false"/>
          <w:i w:val="false"/>
          <w:color w:val="000000"/>
          <w:sz w:val="28"/>
        </w:rPr>
        <w:t xml:space="preserve"> басшылыққа ала отырып, Жоғары Еуразиялық экономикалық кеңес </w:t>
      </w:r>
      <w:r>
        <w:rPr>
          <w:rFonts w:ascii="Times New Roman"/>
          <w:b/>
          <w:i w:val="false"/>
          <w:color w:val="000000"/>
          <w:sz w:val="28"/>
        </w:rPr>
        <w:t>шешті</w:t>
      </w:r>
      <w:r>
        <w:rPr>
          <w:rFonts w:ascii="Times New Roman"/>
          <w:b/>
          <w:i w:val="false"/>
          <w:color w:val="000000"/>
          <w:sz w:val="28"/>
        </w:rPr>
        <w:t>:</w:t>
      </w:r>
    </w:p>
    <w:p>
      <w:pPr>
        <w:spacing w:after="0"/>
        <w:ind w:left="0"/>
        <w:jc w:val="both"/>
      </w:pPr>
      <w:bookmarkStart w:name="z1" w:id="0"/>
      <w:r>
        <w:rPr>
          <w:rFonts w:ascii="Times New Roman"/>
          <w:b w:val="false"/>
          <w:i w:val="false"/>
          <w:color w:val="000000"/>
          <w:sz w:val="28"/>
        </w:rPr>
        <w:t xml:space="preserve">
      1.  Еуразиялық экономикалық комиссия Алқасының төрағасы </w:t>
      </w:r>
    </w:p>
    <w:bookmarkEnd w:id="0"/>
    <w:p>
      <w:pPr>
        <w:spacing w:after="0"/>
        <w:ind w:left="0"/>
        <w:jc w:val="both"/>
      </w:pPr>
      <w:r>
        <w:rPr>
          <w:rFonts w:ascii="Times New Roman"/>
          <w:b w:val="false"/>
          <w:i w:val="false"/>
          <w:color w:val="000000"/>
          <w:sz w:val="28"/>
        </w:rPr>
        <w:t>В.Б. Христенко осы Шешімнің 2-тармағына сәйкес Еуразиялық экономикалық одаққа мүше мемлекеттер (бұдан әрі  - мүше мемлекеттер) қажетті мемлекетішілік рәсімдерді аяқтағаннан кейін  Еуразиялық экономикалық одақтың атынан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(бұдан әрі – Келісім)  қол қойсын.</w:t>
      </w:r>
    </w:p>
    <w:bookmarkStart w:name="z2" w:id="1"/>
    <w:p>
      <w:pPr>
        <w:spacing w:after="0"/>
        <w:ind w:left="0"/>
        <w:jc w:val="both"/>
      </w:pPr>
      <w:r>
        <w:rPr>
          <w:rFonts w:ascii="Times New Roman"/>
          <w:b w:val="false"/>
          <w:i w:val="false"/>
          <w:color w:val="000000"/>
          <w:sz w:val="28"/>
        </w:rPr>
        <w:t>
      2. Мүше мемлекеттер Еуразиялық үкіметаралық кеңестің 2015 жылғы 29 мамырдағы отырысы шеңберінде оған қол қойылуына орай Келісім жобасы бойынша қажетті мемлекетішілік рәсімдерді жүргізсін.</w:t>
      </w:r>
    </w:p>
    <w:bookmarkEnd w:id="1"/>
    <w:bookmarkStart w:name="z3" w:id="2"/>
    <w:p>
      <w:pPr>
        <w:spacing w:after="0"/>
        <w:ind w:left="0"/>
        <w:jc w:val="both"/>
      </w:pPr>
      <w:r>
        <w:rPr>
          <w:rFonts w:ascii="Times New Roman"/>
          <w:b w:val="false"/>
          <w:i w:val="false"/>
          <w:color w:val="000000"/>
          <w:sz w:val="28"/>
        </w:rPr>
        <w:t>
      3. Осы Шешім қабылданған күнінен бастап күшіне енеді.</w:t>
      </w:r>
    </w:p>
    <w:bookmarkEnd w:id="2"/>
    <w:p>
      <w:pPr>
        <w:spacing w:after="0"/>
        <w:ind w:left="0"/>
        <w:jc w:val="left"/>
      </w:pPr>
      <w:r>
        <w:rPr>
          <w:rFonts w:ascii="Times New Roman"/>
          <w:b/>
          <w:i w:val="false"/>
          <w:color w:val="000000"/>
        </w:rPr>
        <w:t xml:space="preserve"> Жоғары Еуразиялық экономикалық кеңес мүшелері: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