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aeb2" w14:textId="a3ba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26 наурыздағы Екіжақты техникалық-экономикалық көмек жобаларын іске асырудағы ынтымақтастық шеңбері туралы Қырғыз Республикасы Үкіметі мен Қытай Халық Республикасы Үкіметі арасындағы келісімде көзделген жобаларды іске асыру шеңберінде Қырғыз Республикасының аумағына әкелінетін тауарларға қатысты тарифтік жеңілдіктер беру туралы</w:t>
      </w:r>
    </w:p>
    <w:p>
      <w:pPr>
        <w:spacing w:after="0"/>
        <w:ind w:left="0"/>
        <w:jc w:val="both"/>
      </w:pPr>
      <w:r>
        <w:rPr>
          <w:rFonts w:ascii="Times New Roman"/>
          <w:b w:val="false"/>
          <w:i w:val="false"/>
          <w:color w:val="000000"/>
          <w:sz w:val="28"/>
        </w:rPr>
        <w:t>Жоғары Еуразиялық экономикалық Кеңестің 2015 жылғы 8 мамырдағы № 2 Өкімі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Қырғыз Республикасының 2015 жылғы 26 наурыздағы Екіжақты техникалық-экономикалық көмек жобаларын іске асырудағы ынтымақтастық шеңбері туралы Қырғыз Республикасы Үкіметі мен Қытай Халық Республикасы Үкіметі арасындағы келісімде көзделген жобаларды іске асыру шеңберінде Қырғыз Республикасының аумағына әкелінетін тауарларға қатысты тарифтік жеңілдіктер беру туралы өтінішіне қолдау көрсетілсін.</w:t>
      </w:r>
    </w:p>
    <w:bookmarkEnd w:id="0"/>
    <w:bookmarkStart w:name="z2" w:id="1"/>
    <w:p>
      <w:pPr>
        <w:spacing w:after="0"/>
        <w:ind w:left="0"/>
        <w:jc w:val="both"/>
      </w:pPr>
      <w:r>
        <w:rPr>
          <w:rFonts w:ascii="Times New Roman"/>
          <w:b w:val="false"/>
          <w:i w:val="false"/>
          <w:color w:val="000000"/>
          <w:sz w:val="28"/>
        </w:rPr>
        <w:t xml:space="preserve">
      2. Еуразиялық экономикалық комиссия Еуразиялық экономикалық одаққа мүше мемлекеттердің үкіметтерімен бірлесіп Қырғыз Республикасының осы Өкімнің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тарифтік жеңілдіктер беру туралы ұсыныстары бойынша Еуразиялық экономикалық комиссияның жедел шешімдер қабылдауын қамтамасыз етсін.</w:t>
      </w:r>
    </w:p>
    <w:bookmarkEnd w:id="1"/>
    <w:p>
      <w:pPr>
        <w:spacing w:after="0"/>
        <w:ind w:left="0"/>
        <w:jc w:val="both"/>
      </w:pPr>
      <w:r>
        <w:rPr>
          <w:rFonts w:ascii="Times New Roman"/>
          <w:b w:val="false"/>
          <w:i w:val="false"/>
          <w:color w:val="000000"/>
          <w:sz w:val="28"/>
        </w:rPr>
        <w:t>
      Жоғары Еуразиялық экономикалық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