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5b011" w14:textId="165b0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сыртқы экономикалық қызметінің бірыңғай Тауар номенклатурасына "қуат" терминінің анықтамасына қатысты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24 ақпандағы № 14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одақтың сыртқы экономикалық қызметінің бірыңғай Тауар номенклатурасының 85-тобына Еуразиялық экономикалық одақтың қосымша ескертулері (Еуразиялық экономикалық комиссия Кеңесінің 2012 жылғы 16 шілдедегі №54 шешіміне қосымша) мынадай мазмұндағы 5-ескертумен толықтырылсын: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8501 тауарлық позициядағы "қуат" термині номиналды шығыс қуатты білдіреді.".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ресми жарияланған күнінен бастап күнтізбелік 30 күн өткен соң күшіне енеді.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Алқасының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В.Христенко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