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6f59" w14:textId="95c6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Өкім № 1</w:t>
      </w:r>
    </w:p>
    <w:p>
      <w:pPr>
        <w:spacing w:after="0"/>
        <w:ind w:left="0"/>
        <w:jc w:val="both"/>
      </w:pPr>
      <w:r>
        <w:rPr>
          <w:rFonts w:ascii="Times New Roman"/>
          <w:b w:val="false"/>
          <w:i w:val="false"/>
          <w:color w:val="000000"/>
          <w:sz w:val="28"/>
        </w:rPr>
        <w:t>Еуразиялық экономикалық комиссия Алқасының 2015 жылғы 20 қаңтардағы № 1 өкімі.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Алқасының 2015 жылғы 20 қаңтарда қабылдаған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темір жол вагондарының жекелеген түрлеріне қатысты және сепараторлардың кейбір түрлеріне қатысты өзгерістер енгізу туралы" № 2 </w:t>
      </w:r>
      <w:r>
        <w:rPr>
          <w:rFonts w:ascii="Times New Roman"/>
          <w:b w:val="false"/>
          <w:i w:val="false"/>
          <w:color w:val="000000"/>
          <w:sz w:val="28"/>
        </w:rPr>
        <w:t>шешіміне</w:t>
      </w:r>
      <w:r>
        <w:rPr>
          <w:rFonts w:ascii="Times New Roman"/>
          <w:b w:val="false"/>
          <w:i w:val="false"/>
          <w:color w:val="000000"/>
          <w:sz w:val="28"/>
        </w:rPr>
        <w:t xml:space="preserve"> байланысты:</w:t>
      </w:r>
    </w:p>
    <w:bookmarkStart w:name="z1" w:id="0"/>
    <w:p>
      <w:pPr>
        <w:spacing w:after="0"/>
        <w:ind w:left="0"/>
        <w:jc w:val="both"/>
      </w:pPr>
      <w:r>
        <w:rPr>
          <w:rFonts w:ascii="Times New Roman"/>
          <w:b w:val="false"/>
          <w:i w:val="false"/>
          <w:color w:val="000000"/>
          <w:sz w:val="28"/>
        </w:rPr>
        <w:t>
      1. Еуразиялық экономикалық комиссияның Кедендік-тарифтік және тарифтік емес реттеу департаменті:</w:t>
      </w:r>
    </w:p>
    <w:bookmarkEnd w:id="0"/>
    <w:p>
      <w:pPr>
        <w:spacing w:after="0"/>
        <w:ind w:left="0"/>
        <w:jc w:val="both"/>
      </w:pPr>
      <w:r>
        <w:rPr>
          <w:rFonts w:ascii="Times New Roman"/>
          <w:b w:val="false"/>
          <w:i w:val="false"/>
          <w:color w:val="000000"/>
          <w:sz w:val="28"/>
        </w:rPr>
        <w:t>
      Жоғары Еуразиялық экономикалық кеңестің Сезімтал тауарлардың,  оларға қатысты кедендік әкелу бажының мөлшерлемелерін өзгерту туралы Еуразиялық экономикалық қоғамдастықтың Мемлекетаралық Кеңесінің (Кедендік одақтың Жоғарғы органы) 2009 жылғы 27 қарашадағы № 18 шешімімен бекітілген, кедендік баждың мөлшерлемелерін өзгерту туралы Еуразиялық экономикалық комиссия Кеңесі шешім қабылдайтын тізбесіне   ЕАЭО СЭҚ ТН 8605 00 000 8  кіші қосалқы тауар позициясында жіктелген тауарларды қоса отырып, өзгерістер енгізу туралы шешімінің жобасын дайындасын.</w:t>
      </w:r>
    </w:p>
    <w:bookmarkStart w:name="z2" w:id="1"/>
    <w:p>
      <w:pPr>
        <w:spacing w:after="0"/>
        <w:ind w:left="0"/>
        <w:jc w:val="both"/>
      </w:pPr>
      <w:r>
        <w:rPr>
          <w:rFonts w:ascii="Times New Roman"/>
          <w:b w:val="false"/>
          <w:i w:val="false"/>
          <w:color w:val="000000"/>
          <w:sz w:val="28"/>
        </w:rPr>
        <w:t>
      Еуразиялық экономикалық комиссияның ЕАЭО СЭҚ ТН 8605 00 000 8  кіші қосалқы тауар позициясында жіктелген тауарларға қатысты кедендік әкелу баждарының мөлшерлемелерін өзгерту туралы шешімдерінің жобаларын дайындау кезінде аталған шешімдерді Еуразиялық экономикалық комиссия Кеңесі қабылдайтыны ескерілсін.</w:t>
      </w:r>
    </w:p>
    <w:bookmarkEnd w:id="1"/>
    <w:bookmarkStart w:name="z3" w:id="2"/>
    <w:p>
      <w:pPr>
        <w:spacing w:after="0"/>
        <w:ind w:left="0"/>
        <w:jc w:val="both"/>
      </w:pPr>
      <w:r>
        <w:rPr>
          <w:rFonts w:ascii="Times New Roman"/>
          <w:b w:val="false"/>
          <w:i w:val="false"/>
          <w:color w:val="000000"/>
          <w:sz w:val="28"/>
        </w:rPr>
        <w:t xml:space="preserve">
      2. Осы Өкім ресми жарияланған күнінен бастап күнтізбелік 10 күн өткен соң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Алқасының Төрағасы                              В. Христенко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