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2597" w14:textId="1f52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ақытша әкелудің шекті мерзімдері Кеден одағының Кеден кодексінде белгіленгеннен ұзағырақ болып белгіленетін тауарлар санаттарының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5 мамырдағы № 6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Кеден одағы Кеден кодексі 28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. Кеден одағы Комиссиясының 2010 жылғы 20 қыркүйектегі № 375 шешімімен бекітілген Уақытша әкелудің шекті мерзімдері Кеден одағының Кеден кодексінде белгіленгеннен ұзағырақ болып белгіленетін тауарлар санаттарының тізбесі мынадай мазмұндағы 14-позициямен толықтырылсы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 Кавказ порты – Керчь порты,  Новороссийск порты –         3 (үш) жы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Феодосия порты, Геленджик порты – Керчь порты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Темрюк порты – Керчь порты, Новороссий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порты – Керчь порты, Новороссийск пор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Севастополь порты желілерінде жүк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жолаушылар тасымалдауды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мақсатында Еуразиялық экономикалық ода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мүше мемлекеттердің тұлғалары тайм-чар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немесе бербоут-чартер шарты бойынша жалда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оларға қатысты кедендік әкелу баждарын, са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төлеуден толық шартты босату берілг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шетелдік тұлғалардың меншігінде бо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уақытша әкелінетін теңіз паром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ЕАЭО СЭҚ ТН 8901 10 100 9 код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Осы Шешім Еуразиялық экономикалық комиссия Кеңесінің 2015 жылғы 28 мамырдағы № 24 шешімі күшіне енген күн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