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df8a" w14:textId="ea6d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91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шартқа 2014 жылғы 23 желтоқсанда қол қойылуына байланысты және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Қосымшаға сәйкес Кеден одағы Комиссиясының "Кедендік декларациялар толтыру үшін пайдаланылатын сыныптауыштар туралы" 2010 жылғы 20 қыркүйектегі № 378 шешіміне өзгерістер енгізілсін.</w:t>
      </w:r>
    </w:p>
    <w:bookmarkEnd w:id="1"/>
    <w:bookmarkStart w:name="z3" w:id="2"/>
    <w:p>
      <w:pPr>
        <w:spacing w:after="0"/>
        <w:ind w:left="0"/>
        <w:jc w:val="both"/>
      </w:pPr>
      <w:r>
        <w:rPr>
          <w:rFonts w:ascii="Times New Roman"/>
          <w:b w:val="false"/>
          <w:i w:val="false"/>
          <w:color w:val="000000"/>
          <w:sz w:val="28"/>
        </w:rPr>
        <w:t>
      2. Осы Шешім 2014 жылғы 29 мамырдағы Еуразиялық экономикалық одақ туралы шартқа Қырғыз Республикасының қосылуы туралы 2014 жылғы 23 желтоқсандағы шарт күшіне енген күннен бастап, бірақ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86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3"/>
    <w:bookmarkStart w:name="z6" w:id="4"/>
    <w:p>
      <w:pPr>
        <w:spacing w:after="0"/>
        <w:ind w:left="0"/>
        <w:jc w:val="both"/>
      </w:pPr>
      <w:r>
        <w:rPr>
          <w:rFonts w:ascii="Times New Roman"/>
          <w:b w:val="false"/>
          <w:i w:val="false"/>
          <w:color w:val="000000"/>
          <w:sz w:val="28"/>
        </w:rPr>
        <w:t>
      1. Кеден төлемдерін төлеу жөніндегі жеңілдіктер сыныптауышында (7-қосымша):</w:t>
      </w:r>
    </w:p>
    <w:bookmarkEnd w:id="4"/>
    <w:bookmarkStart w:name="z7" w:id="5"/>
    <w:p>
      <w:pPr>
        <w:spacing w:after="0"/>
        <w:ind w:left="0"/>
        <w:jc w:val="both"/>
      </w:pPr>
      <w:r>
        <w:rPr>
          <w:rFonts w:ascii="Times New Roman"/>
          <w:b w:val="false"/>
          <w:i w:val="false"/>
          <w:color w:val="000000"/>
          <w:sz w:val="28"/>
        </w:rPr>
        <w:t>
      а) 1.1 кіші бөлімде:</w:t>
      </w:r>
    </w:p>
    <w:bookmarkEnd w:id="5"/>
    <w:bookmarkStart w:name="z8" w:id="6"/>
    <w:p>
      <w:pPr>
        <w:spacing w:after="0"/>
        <w:ind w:left="0"/>
        <w:jc w:val="both"/>
      </w:pPr>
      <w:r>
        <w:rPr>
          <w:rFonts w:ascii="Times New Roman"/>
          <w:b w:val="false"/>
          <w:i w:val="false"/>
          <w:color w:val="000000"/>
          <w:sz w:val="28"/>
        </w:rPr>
        <w:t>
      BC коды бар позицияда "2016 жылғы 31 желтоқсанға дейінгі аралықта Беларусь Республикасына және Қазақстан Республикасына әкелінетін" деген сөздер "2016 жылғы 31 желтоқсанға дейінгі аралықта  Армения Республикасына, Беларусь Республикасына, Қазақстан Республикасына және Қырғыз Республикасына әкелінетін" деген сөздермен ауыстырылсын, "2017 жылғы 1 қаңтардан бастап 2019 жылғы 30 маусымға дейінгі аралықта   Беларусь Республикасына және  Қазақстан Республикасына әкелінетін, - " деген сөздер "2017 жылғы 1 қаңтардан бастап 2019 жылғы 30 маусымға дейінгі аралықта Армения Республикасына, Беларусь Республикасына, Қазақстан Республикасына және Қырғыз Республикасына әкелінетін" деген сөздермен ауыстырылсын;</w:t>
      </w:r>
    </w:p>
    <w:bookmarkEnd w:id="6"/>
    <w:bookmarkStart w:name="z9" w:id="7"/>
    <w:p>
      <w:pPr>
        <w:spacing w:after="0"/>
        <w:ind w:left="0"/>
        <w:jc w:val="both"/>
      </w:pPr>
      <w:r>
        <w:rPr>
          <w:rFonts w:ascii="Times New Roman"/>
          <w:b w:val="false"/>
          <w:i w:val="false"/>
          <w:color w:val="000000"/>
          <w:sz w:val="28"/>
        </w:rPr>
        <w:t>
      CPкоды бар позиция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 коды бар позицияда көрсетілген, жеңілдіктерді қолдана отырып Армения Республикасына, Беларусь Республикасына, Қазақстан Республикасына және Қырғыз Республикасына әкелінген және жөндеу немесе техникалық қызмет көрсетілгеннен кейін оларды Еуразиялық экономикалық одақтың кедендік аумағынан тыс пайдалану мерзімі ішінде Армения Республикасына, Беларусь Республикасына, Қазақстан Республикасына және Қырғыз Республикасына әкелінетін ЕАЭО СЭҚ ТН 8802 40 003 5 және 8802 40 003 6 кіші қосалқы позициясындағы азаматтық жолаушылар ұшақтарына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w:t>
            </w:r>
          </w:p>
        </w:tc>
      </w:tr>
    </w:tbl>
    <w:bookmarkStart w:name="z10" w:id="8"/>
    <w:p>
      <w:pPr>
        <w:spacing w:after="0"/>
        <w:ind w:left="0"/>
        <w:jc w:val="both"/>
      </w:pPr>
      <w:r>
        <w:rPr>
          <w:rFonts w:ascii="Times New Roman"/>
          <w:b w:val="false"/>
          <w:i w:val="false"/>
          <w:color w:val="000000"/>
          <w:sz w:val="28"/>
        </w:rPr>
        <w:t>
      ЗУ коды бар позицияда "Армения Республикасы Қарулы күштерінің қажеттіліктерін қамтамасыз ету үшін Армения Республикасына" деген сөздер "тиісінше Армения Республикасы Қарулы күштерінің және Қырғыз Республикасы Қарулы күштерінің қажеттіліктерін қамтамасыз ету үшін Армения Республикасына және Қырғыз Республикасына" деген сөздермен ауыстырылсын;</w:t>
      </w:r>
    </w:p>
    <w:bookmarkEnd w:id="8"/>
    <w:bookmarkStart w:name="z11" w:id="9"/>
    <w:p>
      <w:pPr>
        <w:spacing w:after="0"/>
        <w:ind w:left="0"/>
        <w:jc w:val="both"/>
      </w:pPr>
      <w:r>
        <w:rPr>
          <w:rFonts w:ascii="Times New Roman"/>
          <w:b w:val="false"/>
          <w:i w:val="false"/>
          <w:color w:val="000000"/>
          <w:sz w:val="28"/>
        </w:rPr>
        <w:t>
      УН коды бар позицияда "Армения Республикасы" деген сөздерден кейін "Қырғыз Республикасы" деген сөздермен толықтырылсын, "Армения Республикасы" деген сөздер "оған тиісті тауар әкелу жүзеге асырылатын Еуразиялық экономикалық одаққа мүше мемлекет," деген сөздермен ауыстырылсын;</w:t>
      </w:r>
    </w:p>
    <w:bookmarkEnd w:id="9"/>
    <w:bookmarkStart w:name="z12" w:id="10"/>
    <w:p>
      <w:pPr>
        <w:spacing w:after="0"/>
        <w:ind w:left="0"/>
        <w:jc w:val="both"/>
      </w:pPr>
      <w:r>
        <w:rPr>
          <w:rFonts w:ascii="Times New Roman"/>
          <w:b w:val="false"/>
          <w:i w:val="false"/>
          <w:color w:val="000000"/>
          <w:sz w:val="28"/>
        </w:rPr>
        <w:t>
      ИН және ОН коды бар позициялар алып тасталсын;</w:t>
      </w:r>
    </w:p>
    <w:bookmarkEnd w:id="10"/>
    <w:bookmarkStart w:name="z13" w:id="11"/>
    <w:p>
      <w:pPr>
        <w:spacing w:after="0"/>
        <w:ind w:left="0"/>
        <w:jc w:val="both"/>
      </w:pPr>
      <w:r>
        <w:rPr>
          <w:rFonts w:ascii="Times New Roman"/>
          <w:b w:val="false"/>
          <w:i w:val="false"/>
          <w:color w:val="000000"/>
          <w:sz w:val="28"/>
        </w:rPr>
        <w:t>
      мынадай мазмұндағы позициялармен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100 000 тоннадан аспайтын көлемде Қырғыз Республикасының аумағына өнеркәсіптік өңдеу үшін Қырғыз-Қазақстан мемлекеттік шекара учаскесі арқылы өткізілетін тауарлар мен көлік құралдарына кедендік бақылауды жою туралы Жоғары Еуразиялық экономикалық кеңестің шешімі қабылданған күнінен бастап 5 жыл ішінде әкелінетін ЕАЭО СЭҚ ТН 1701 13 және 1701 14 қосалқы позицияларындағы қант шикізаты құрағына қатысты кедендік әкелу бажын төлеуден босату   </w:t>
            </w:r>
          </w:p>
          <w:p>
            <w:pPr>
              <w:spacing w:after="20"/>
              <w:ind w:left="20"/>
              <w:jc w:val="both"/>
            </w:pPr>
            <w:r>
              <w:rPr>
                <w:rFonts w:ascii="Times New Roman"/>
                <w:b w:val="false"/>
                <w:i w:val="false"/>
                <w:color w:val="000000"/>
                <w:sz w:val="20"/>
              </w:rPr>
              <w:t>
Көлемі жылына 820 тоннадан аспайтын ЕАЭО СЭҚ ТН 3920 10 250 0 кіші қосалқы позициясындағы тауарларды және көлемі жылына 200 тоннадан аспайтын ЕАЭО СЭҚ ТН 3923 30 101 0 кіші қосалқы позициясындағы тауарларды қоса алғанда, 2016 жылғы 31 желтоқсанға дейінгі аралықтағы кезеңде Қырғыз Республикасына әкелінетін тауарларға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ПЛ";</w:t>
            </w:r>
          </w:p>
        </w:tc>
      </w:tr>
    </w:tbl>
    <w:bookmarkStart w:name="z14" w:id="12"/>
    <w:p>
      <w:pPr>
        <w:spacing w:after="0"/>
        <w:ind w:left="0"/>
        <w:jc w:val="both"/>
      </w:pPr>
      <w:r>
        <w:rPr>
          <w:rFonts w:ascii="Times New Roman"/>
          <w:b w:val="false"/>
          <w:i w:val="false"/>
          <w:color w:val="000000"/>
          <w:sz w:val="28"/>
        </w:rPr>
        <w:t>
      б) мынадай мазмұндағы 6-бөліммен толықтырылсын:</w:t>
      </w:r>
    </w:p>
    <w:bookmarkEnd w:id="12"/>
    <w:p>
      <w:pPr>
        <w:spacing w:after="0"/>
        <w:ind w:left="0"/>
        <w:jc w:val="both"/>
      </w:pPr>
      <w:r>
        <w:rPr>
          <w:rFonts w:ascii="Times New Roman"/>
          <w:b w:val="false"/>
          <w:i w:val="false"/>
          <w:color w:val="000000"/>
          <w:sz w:val="28"/>
        </w:rPr>
        <w:t>
      "6-бөлім. Қырғыз Республикасының заңнамасында көзделген жеңілдіктер</w:t>
      </w:r>
    </w:p>
    <w:bookmarkStart w:name="z15" w:id="13"/>
    <w:p>
      <w:pPr>
        <w:spacing w:after="0"/>
        <w:ind w:left="0"/>
        <w:jc w:val="both"/>
      </w:pPr>
      <w:r>
        <w:rPr>
          <w:rFonts w:ascii="Times New Roman"/>
          <w:b w:val="false"/>
          <w:i w:val="false"/>
          <w:color w:val="000000"/>
          <w:sz w:val="28"/>
        </w:rPr>
        <w:t>
      6.1. Қырғыз Республикасының заңнамасында көзделген</w:t>
      </w:r>
    </w:p>
    <w:bookmarkEnd w:id="13"/>
    <w:p>
      <w:pPr>
        <w:spacing w:after="0"/>
        <w:ind w:left="0"/>
        <w:jc w:val="both"/>
      </w:pPr>
      <w:r>
        <w:rPr>
          <w:rFonts w:ascii="Times New Roman"/>
          <w:b w:val="false"/>
          <w:i w:val="false"/>
          <w:color w:val="000000"/>
          <w:sz w:val="28"/>
        </w:rPr>
        <w:t>
      кедендік алымдарды төлеу жөніндегі жеңілдіктер</w:t>
      </w:r>
    </w:p>
    <w:p>
      <w:pPr>
        <w:spacing w:after="0"/>
        <w:ind w:left="0"/>
        <w:jc w:val="both"/>
      </w:pPr>
      <w:r>
        <w:rPr>
          <w:rFonts w:ascii="Times New Roman"/>
          <w:b w:val="false"/>
          <w:i w:val="false"/>
          <w:color w:val="000000"/>
          <w:sz w:val="28"/>
        </w:rPr>
        <w:t>
      Кедендік алымдарды төлеуден босату                                            СО</w:t>
      </w:r>
    </w:p>
    <w:p>
      <w:pPr>
        <w:spacing w:after="0"/>
        <w:ind w:left="0"/>
        <w:jc w:val="both"/>
      </w:pPr>
      <w:r>
        <w:rPr>
          <w:rFonts w:ascii="Times New Roman"/>
          <w:b w:val="false"/>
          <w:i w:val="false"/>
          <w:color w:val="000000"/>
          <w:sz w:val="28"/>
        </w:rPr>
        <w:t>
      Кедендік алымдарды төлеу жөніндегі жеңілдіктер пайдаланылмайды</w:t>
      </w:r>
    </w:p>
    <w:p>
      <w:pPr>
        <w:spacing w:after="0"/>
        <w:ind w:left="0"/>
        <w:jc w:val="both"/>
      </w:pPr>
      <w:r>
        <w:rPr>
          <w:rFonts w:ascii="Times New Roman"/>
          <w:b w:val="false"/>
          <w:i w:val="false"/>
          <w:color w:val="000000"/>
          <w:sz w:val="28"/>
        </w:rPr>
        <w:t xml:space="preserve"> (сұратылмайды)                                                                         ОО</w:t>
      </w:r>
    </w:p>
    <w:bookmarkStart w:name="z16" w:id="14"/>
    <w:p>
      <w:pPr>
        <w:spacing w:after="0"/>
        <w:ind w:left="0"/>
        <w:jc w:val="both"/>
      </w:pPr>
      <w:r>
        <w:rPr>
          <w:rFonts w:ascii="Times New Roman"/>
          <w:b w:val="false"/>
          <w:i w:val="false"/>
          <w:color w:val="000000"/>
          <w:sz w:val="28"/>
        </w:rPr>
        <w:t xml:space="preserve">
      6.2. Қырғыз Республикасының заңнамасында көзделген </w:t>
      </w:r>
    </w:p>
    <w:bookmarkEnd w:id="14"/>
    <w:p>
      <w:pPr>
        <w:spacing w:after="0"/>
        <w:ind w:left="0"/>
        <w:jc w:val="both"/>
      </w:pPr>
      <w:r>
        <w:rPr>
          <w:rFonts w:ascii="Times New Roman"/>
          <w:b w:val="false"/>
          <w:i w:val="false"/>
          <w:color w:val="000000"/>
          <w:sz w:val="28"/>
        </w:rPr>
        <w:t>
      кедендік баждарды төлеу жөніндегі жеңілдіктер</w:t>
      </w:r>
    </w:p>
    <w:bookmarkStart w:name="z17" w:id="15"/>
    <w:p>
      <w:pPr>
        <w:spacing w:after="0"/>
        <w:ind w:left="0"/>
        <w:jc w:val="both"/>
      </w:pPr>
      <w:r>
        <w:rPr>
          <w:rFonts w:ascii="Times New Roman"/>
          <w:b w:val="false"/>
          <w:i w:val="false"/>
          <w:color w:val="000000"/>
          <w:sz w:val="28"/>
        </w:rPr>
        <w:t xml:space="preserve">
      6.2.1. Қырғыз Республикасының халықаралық келісімдерінде көзделген </w:t>
      </w:r>
    </w:p>
    <w:bookmarkEnd w:id="15"/>
    <w:p>
      <w:pPr>
        <w:spacing w:after="0"/>
        <w:ind w:left="0"/>
        <w:jc w:val="both"/>
      </w:pPr>
      <w:r>
        <w:rPr>
          <w:rFonts w:ascii="Times New Roman"/>
          <w:b w:val="false"/>
          <w:i w:val="false"/>
          <w:color w:val="000000"/>
          <w:sz w:val="28"/>
        </w:rPr>
        <w:t>
      кедендік баждарды төлеу жөніндегі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2015 жылғы 1 сәуірге дейін қол қойған, осы халықаралық шарттардың қолданысы тоқтатылғанға дейін көрсетілген халықаралық шарттарға сәйкес қолданылатын халықаралық шарттар шеңберінде Қырғыз Республикасы ұсынған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11 қыркүйектегі Қырғыз Республикасының Үкіметі мен Қытай Халық Республикасының Экспорт-импорт банкі арасындағы жеңілдікпен сатып алу кредитінің кредиттік келісіміне сәйкес 2017 жылғы 30 қарашаға дейін қолданылатын "Бішкек қаласының жылу электр орталығын жаңғырту" жобасын іске асыру шеңберінде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2012 жылғы 5 маусымдағы Қырғыз Республикасының Үкіметі мен Қытай Халық Республикасының Экспорт-импорт банкі арасындағы жеңілдікті кредиттік келісімге сәйкес 2015 жылғы 31 желтоқсанға дейін қолданылатын 500 кВ "Датқа-Кемин" электр өткізу желісін және 500 кВ "Кемин" кіші станциясын салу" жобасын іске асыру шеңберінде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2012 жылғы 4 желтоқсандағы Қырғыз Республикасының Үкіметі мен Қытай Халық Республикасының Экспорт-импорт банкі арасындағы жеңілдікті кредиттік келісімге сәйкес 2017 жылғы 31 желтоқсанға дейін қолданылатын Қырғыз Республикасында екі жол учаскесін (РВС № (2012) 54 нөмір (242) оңалту жөніндегі жобаны іске асыру шеңберінде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11 қыркүйектегі Қырғыз Республикасының Үкіметі мен Қытай Халық Республикасының Экспорт-импорт банкі арасындағы жеңілдікті кредиттік келісімге сәйкес 2019 жылғы 31 желтоқсанға дейін қолданылатын, "Қазарман – Жалалабад" (км 291 – 433) және "Балықшы – Арал" (км 183+500 – 195+486) учаскелерінде Солтүстік – Оңтүстік баламалы автожолдың жобасын іске асыру шеңберінде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2011 жылғы 13 қыркүйектегі Қырғыз Республикасы мен Сауд даму қоры арасындағы, 2011 жылғы 7 қыркүйектегі Қырғыз Республикасы мен Кувейт араб экономикалық даму қоры арасындағы және 2012 жылғы 8 ақпандағы Қырғыз Республикасы мен Абу-Даби даму қоры арасындағы кредиттік келісімдерге сәйкес 2017 жылғы 31 желтоқсанға дейін қолданылатын Бішкек – Нарын – Торугарт автожолын реконструкциялау жобасын іске асыру шеңберінде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13 тамыздағы Қырғыз Республикасы мен Сауд даму қоры арасындағы кредиттік келісімге сәйкес 2018 жылғы 31 желтоқсанға дейін қолданылатын Тараз – Талас – Суусамыр автожолын реконструкциялау жобасын іске асыру шеңберінде кедендік әкелу бажын төлеу жөніндегі жеңілдіктер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Республикасымен бірге еркін сауда аймағын құрайтын мемлекеттерден шығарылатын және әкелінетін тауарларға қатысты кедендік баж төлеуден босату түріндегі тарифтік преференция</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ТЭ</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КЭ</w:t>
            </w:r>
          </w:p>
        </w:tc>
      </w:tr>
    </w:tbl>
    <w:bookmarkStart w:name="z18" w:id="16"/>
    <w:p>
      <w:pPr>
        <w:spacing w:after="0"/>
        <w:ind w:left="0"/>
        <w:jc w:val="both"/>
      </w:pPr>
      <w:r>
        <w:rPr>
          <w:rFonts w:ascii="Times New Roman"/>
          <w:b w:val="false"/>
          <w:i w:val="false"/>
          <w:color w:val="000000"/>
          <w:sz w:val="28"/>
        </w:rPr>
        <w:t>
      6.2.2. Кедендік баждарды төлеу жөнінде 1.1 және 6.2 кіші бөлімдерде         ПИ</w:t>
      </w:r>
    </w:p>
    <w:bookmarkEnd w:id="16"/>
    <w:p>
      <w:pPr>
        <w:spacing w:after="0"/>
        <w:ind w:left="0"/>
        <w:jc w:val="both"/>
      </w:pPr>
      <w:r>
        <w:rPr>
          <w:rFonts w:ascii="Times New Roman"/>
          <w:b w:val="false"/>
          <w:i w:val="false"/>
          <w:color w:val="000000"/>
          <w:sz w:val="28"/>
        </w:rPr>
        <w:t xml:space="preserve">
      атаулары аталмаған өзге де жеңілдіктер                                       </w:t>
      </w:r>
    </w:p>
    <w:bookmarkStart w:name="z19" w:id="17"/>
    <w:p>
      <w:pPr>
        <w:spacing w:after="0"/>
        <w:ind w:left="0"/>
        <w:jc w:val="both"/>
      </w:pPr>
      <w:r>
        <w:rPr>
          <w:rFonts w:ascii="Times New Roman"/>
          <w:b w:val="false"/>
          <w:i w:val="false"/>
          <w:color w:val="000000"/>
          <w:sz w:val="28"/>
        </w:rPr>
        <w:t>
      6.3. Қырғыз Республикасының заңнамасында көзделген</w:t>
      </w:r>
    </w:p>
    <w:bookmarkEnd w:id="17"/>
    <w:p>
      <w:pPr>
        <w:spacing w:after="0"/>
        <w:ind w:left="0"/>
        <w:jc w:val="both"/>
      </w:pPr>
      <w:r>
        <w:rPr>
          <w:rFonts w:ascii="Times New Roman"/>
          <w:b w:val="false"/>
          <w:i w:val="false"/>
          <w:color w:val="000000"/>
          <w:sz w:val="28"/>
        </w:rPr>
        <w:t>
      акциздер төлеу жөніндегі жеңілдіктер</w:t>
      </w:r>
    </w:p>
    <w:p>
      <w:pPr>
        <w:spacing w:after="0"/>
        <w:ind w:left="0"/>
        <w:jc w:val="both"/>
      </w:pPr>
      <w:r>
        <w:rPr>
          <w:rFonts w:ascii="Times New Roman"/>
          <w:b w:val="false"/>
          <w:i w:val="false"/>
          <w:color w:val="000000"/>
          <w:sz w:val="28"/>
        </w:rPr>
        <w:t xml:space="preserve">
      1.2 кіші бөлімде атаулары аталған жеңілдіктерді қоспағанда,                   А </w:t>
      </w:r>
    </w:p>
    <w:p>
      <w:pPr>
        <w:spacing w:after="0"/>
        <w:ind w:left="0"/>
        <w:jc w:val="both"/>
      </w:pPr>
      <w:r>
        <w:rPr>
          <w:rFonts w:ascii="Times New Roman"/>
          <w:b w:val="false"/>
          <w:i w:val="false"/>
          <w:color w:val="000000"/>
          <w:sz w:val="28"/>
        </w:rPr>
        <w:t>
      акциздер төлеуден босату</w:t>
      </w:r>
    </w:p>
    <w:p>
      <w:pPr>
        <w:spacing w:after="0"/>
        <w:ind w:left="0"/>
        <w:jc w:val="both"/>
      </w:pPr>
      <w:r>
        <w:rPr>
          <w:rFonts w:ascii="Times New Roman"/>
          <w:b w:val="false"/>
          <w:i w:val="false"/>
          <w:color w:val="000000"/>
          <w:sz w:val="28"/>
        </w:rPr>
        <w:t>
      Акциздер төлеу жөнінде 1.2 және 6.3 кіші бөлімдерде атаулары                И</w:t>
      </w:r>
    </w:p>
    <w:p>
      <w:pPr>
        <w:spacing w:after="0"/>
        <w:ind w:left="0"/>
        <w:jc w:val="both"/>
      </w:pPr>
      <w:r>
        <w:rPr>
          <w:rFonts w:ascii="Times New Roman"/>
          <w:b w:val="false"/>
          <w:i w:val="false"/>
          <w:color w:val="000000"/>
          <w:sz w:val="28"/>
        </w:rPr>
        <w:t>
      аталмаған өзге де жеңілдіктер</w:t>
      </w:r>
    </w:p>
    <w:bookmarkStart w:name="z20" w:id="18"/>
    <w:p>
      <w:pPr>
        <w:spacing w:after="0"/>
        <w:ind w:left="0"/>
        <w:jc w:val="both"/>
      </w:pPr>
      <w:r>
        <w:rPr>
          <w:rFonts w:ascii="Times New Roman"/>
          <w:b w:val="false"/>
          <w:i w:val="false"/>
          <w:color w:val="000000"/>
          <w:sz w:val="28"/>
        </w:rPr>
        <w:t>
      6.4.Еуразиялық экономикалық одақтың кедендік аумағына тауарлар</w:t>
      </w:r>
    </w:p>
    <w:bookmarkEnd w:id="18"/>
    <w:p>
      <w:pPr>
        <w:spacing w:after="0"/>
        <w:ind w:left="0"/>
        <w:jc w:val="both"/>
      </w:pPr>
      <w:r>
        <w:rPr>
          <w:rFonts w:ascii="Times New Roman"/>
          <w:b w:val="false"/>
          <w:i w:val="false"/>
          <w:color w:val="000000"/>
          <w:sz w:val="28"/>
        </w:rPr>
        <w:t>
      әкелу кезінде ҚҚС төлеу жөніндегі жеңілдіктер</w:t>
      </w:r>
    </w:p>
    <w:bookmarkStart w:name="z21" w:id="19"/>
    <w:p>
      <w:pPr>
        <w:spacing w:after="0"/>
        <w:ind w:left="0"/>
        <w:jc w:val="both"/>
      </w:pPr>
      <w:r>
        <w:rPr>
          <w:rFonts w:ascii="Times New Roman"/>
          <w:b w:val="false"/>
          <w:i w:val="false"/>
          <w:color w:val="000000"/>
          <w:sz w:val="28"/>
        </w:rPr>
        <w:t>
      6.4.1. Қырғыз Республикасының заңнамалық актілерінде көзделген</w:t>
      </w:r>
    </w:p>
    <w:bookmarkEnd w:id="19"/>
    <w:p>
      <w:pPr>
        <w:spacing w:after="0"/>
        <w:ind w:left="0"/>
        <w:jc w:val="both"/>
      </w:pPr>
      <w:r>
        <w:rPr>
          <w:rFonts w:ascii="Times New Roman"/>
          <w:b w:val="false"/>
          <w:i w:val="false"/>
          <w:color w:val="000000"/>
          <w:sz w:val="28"/>
        </w:rPr>
        <w:t>
      ҚҚС төлеу жөніндегі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мемлекеттер үкіметтері мен халықаралық ұйымдар желісі бойынша Қырғыз Республикасына гуманитарлық көмек ретінде, қайырымдылық мақсатында әкелінетін тауарларға қатысты ҚҚС төлеуден босату</w:t>
            </w:r>
          </w:p>
          <w:p>
            <w:pPr>
              <w:spacing w:after="20"/>
              <w:ind w:left="20"/>
              <w:jc w:val="both"/>
            </w:pPr>
            <w:r>
              <w:rPr>
                <w:rFonts w:ascii="Times New Roman"/>
                <w:b w:val="false"/>
                <w:i w:val="false"/>
                <w:color w:val="000000"/>
                <w:sz w:val="20"/>
              </w:rPr>
              <w:t>
Мемлекеттер, мемлекеттер үкіметтері мен халықаралық ұйымдар желісі бойынша берілетін өтеусіз көмек (гранттар) есебінен Қырғыз Республикасына әкелінетін тауарларға қатысты ҚҚС төлеуден босату</w:t>
            </w:r>
          </w:p>
          <w:p>
            <w:pPr>
              <w:spacing w:after="20"/>
              <w:ind w:left="20"/>
              <w:jc w:val="both"/>
            </w:pPr>
            <w:r>
              <w:rPr>
                <w:rFonts w:ascii="Times New Roman"/>
                <w:b w:val="false"/>
                <w:i w:val="false"/>
                <w:color w:val="000000"/>
                <w:sz w:val="20"/>
              </w:rPr>
              <w:t>
Авариялар мен апаттардың, табиғи зілзалалардың салдарын жою мақсатында Қырғыз Республикасына әкелінетін тауарларға қатысты ҚҚС төлеуден босату</w:t>
            </w:r>
          </w:p>
          <w:p>
            <w:pPr>
              <w:spacing w:after="20"/>
              <w:ind w:left="20"/>
              <w:jc w:val="both"/>
            </w:pPr>
            <w:r>
              <w:rPr>
                <w:rFonts w:ascii="Times New Roman"/>
                <w:b w:val="false"/>
                <w:i w:val="false"/>
                <w:color w:val="000000"/>
                <w:sz w:val="20"/>
              </w:rPr>
              <w:t xml:space="preserve">
Балалар тағамына қатысты ҚҚС төлеуден босату </w:t>
            </w:r>
          </w:p>
          <w:p>
            <w:pPr>
              <w:spacing w:after="20"/>
              <w:ind w:left="20"/>
              <w:jc w:val="both"/>
            </w:pPr>
            <w:r>
              <w:rPr>
                <w:rFonts w:ascii="Times New Roman"/>
                <w:b w:val="false"/>
                <w:i w:val="false"/>
                <w:color w:val="000000"/>
                <w:sz w:val="20"/>
              </w:rPr>
              <w:t>
Жануарларға арналған вакциналар мен дәрі-дәрмекке қатысты ҚҚС төлеуден босату</w:t>
            </w:r>
          </w:p>
          <w:p>
            <w:pPr>
              <w:spacing w:after="20"/>
              <w:ind w:left="20"/>
              <w:jc w:val="both"/>
            </w:pPr>
            <w:r>
              <w:rPr>
                <w:rFonts w:ascii="Times New Roman"/>
                <w:b w:val="false"/>
                <w:i w:val="false"/>
                <w:color w:val="000000"/>
                <w:sz w:val="20"/>
              </w:rPr>
              <w:t>
Тыңайтқыштарға және өсімдіктерді химиялық қорғау құралдарына қатысты ҚҚС төлеуден босату</w:t>
            </w:r>
          </w:p>
          <w:p>
            <w:pPr>
              <w:spacing w:after="20"/>
              <w:ind w:left="20"/>
              <w:jc w:val="both"/>
            </w:pPr>
            <w:r>
              <w:rPr>
                <w:rFonts w:ascii="Times New Roman"/>
                <w:b w:val="false"/>
                <w:i w:val="false"/>
                <w:color w:val="000000"/>
                <w:sz w:val="20"/>
              </w:rPr>
              <w:t>
Асыл тұқымды мал мен тұқымдық материалдарға қатысты ҚҚС төлеуден босату</w:t>
            </w:r>
          </w:p>
          <w:p>
            <w:pPr>
              <w:spacing w:after="20"/>
              <w:ind w:left="20"/>
              <w:jc w:val="both"/>
            </w:pPr>
            <w:r>
              <w:rPr>
                <w:rFonts w:ascii="Times New Roman"/>
                <w:b w:val="false"/>
                <w:i w:val="false"/>
                <w:color w:val="000000"/>
                <w:sz w:val="20"/>
              </w:rPr>
              <w:t>
Мүгедектерге арналған мамандандырылған тауарларға қатысты ҚҚС төлеуден босату</w:t>
            </w:r>
          </w:p>
          <w:p>
            <w:pPr>
              <w:spacing w:after="20"/>
              <w:ind w:left="20"/>
              <w:jc w:val="both"/>
            </w:pPr>
            <w:r>
              <w:rPr>
                <w:rFonts w:ascii="Times New Roman"/>
                <w:b w:val="false"/>
                <w:i w:val="false"/>
                <w:color w:val="000000"/>
                <w:sz w:val="20"/>
              </w:rPr>
              <w:t>
Оқу құралдары мен мектеп керек-жарақтарына және ғылыми басылымдарға қатысты ҚҚС төлеуден босату</w:t>
            </w:r>
          </w:p>
          <w:p>
            <w:pPr>
              <w:spacing w:after="20"/>
              <w:ind w:left="20"/>
              <w:jc w:val="both"/>
            </w:pPr>
            <w:r>
              <w:rPr>
                <w:rFonts w:ascii="Times New Roman"/>
                <w:b w:val="false"/>
                <w:i w:val="false"/>
                <w:color w:val="000000"/>
                <w:sz w:val="20"/>
              </w:rPr>
              <w:t>
Бағалы қағаздарға,белгіленген үлгідегі Қырғыз Республикасы азаматы паспортының және жеке куәлігінің бланкілеріне, акциздік алым маркаларына, валютаға (нумизматикалық мақсаттарда пайдаланылатындардан басқа) қатысты ҚҚС төлеуден босату</w:t>
            </w:r>
          </w:p>
          <w:p>
            <w:pPr>
              <w:spacing w:after="20"/>
              <w:ind w:left="20"/>
              <w:jc w:val="both"/>
            </w:pPr>
            <w:r>
              <w:rPr>
                <w:rFonts w:ascii="Times New Roman"/>
                <w:b w:val="false"/>
                <w:i w:val="false"/>
                <w:color w:val="000000"/>
                <w:sz w:val="20"/>
              </w:rPr>
              <w:t>
Табиғи газға қатысты ҚҚС төлеуден босату</w:t>
            </w:r>
          </w:p>
          <w:p>
            <w:pPr>
              <w:spacing w:after="20"/>
              <w:ind w:left="20"/>
              <w:jc w:val="both"/>
            </w:pPr>
            <w:r>
              <w:rPr>
                <w:rFonts w:ascii="Times New Roman"/>
                <w:b w:val="false"/>
                <w:i w:val="false"/>
                <w:color w:val="000000"/>
                <w:sz w:val="20"/>
              </w:rPr>
              <w:t>
Банк жабдықтарына қатысты ҚҚС төлеуден босату</w:t>
            </w:r>
          </w:p>
          <w:p>
            <w:pPr>
              <w:spacing w:after="20"/>
              <w:ind w:left="20"/>
              <w:jc w:val="both"/>
            </w:pPr>
            <w:r>
              <w:rPr>
                <w:rFonts w:ascii="Times New Roman"/>
                <w:b w:val="false"/>
                <w:i w:val="false"/>
                <w:color w:val="000000"/>
                <w:sz w:val="20"/>
              </w:rPr>
              <w:t>
"Құмтөр" жобасын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Негізгі құралдар ретінде әкелінетін тауарларға қатысты ҚҚС төлеуден босату</w:t>
            </w:r>
          </w:p>
          <w:p>
            <w:pPr>
              <w:spacing w:after="20"/>
              <w:ind w:left="20"/>
              <w:jc w:val="both"/>
            </w:pPr>
            <w:r>
              <w:rPr>
                <w:rFonts w:ascii="Times New Roman"/>
                <w:b w:val="false"/>
                <w:i w:val="false"/>
                <w:color w:val="000000"/>
                <w:sz w:val="20"/>
              </w:rPr>
              <w:t>
Дәрілік заттарға қатысты ҚҚС төлеуден босату</w:t>
            </w:r>
          </w:p>
          <w:p>
            <w:pPr>
              <w:spacing w:after="20"/>
              <w:ind w:left="20"/>
              <w:jc w:val="both"/>
            </w:pPr>
            <w:r>
              <w:rPr>
                <w:rFonts w:ascii="Times New Roman"/>
                <w:b w:val="false"/>
                <w:i w:val="false"/>
                <w:color w:val="000000"/>
                <w:sz w:val="20"/>
              </w:rPr>
              <w:t>
Үшінші елдердің әскери базаларының мекенжайына әкелінетін тауарларға қатысты ҚҚС төлеуден босату</w:t>
            </w:r>
          </w:p>
          <w:p>
            <w:pPr>
              <w:spacing w:after="20"/>
              <w:ind w:left="20"/>
              <w:jc w:val="both"/>
            </w:pPr>
            <w:r>
              <w:rPr>
                <w:rFonts w:ascii="Times New Roman"/>
                <w:b w:val="false"/>
                <w:i w:val="false"/>
                <w:color w:val="000000"/>
                <w:sz w:val="20"/>
              </w:rPr>
              <w:t>
Шыны шыңдайтын пештерді және конвенторларды (ферроқорытпа пештерін) салу мен реконструкциялау үшін әкелінетін мамандандырылған тауарларға қатысты ҚҚС төлеуден босату</w:t>
            </w:r>
          </w:p>
          <w:p>
            <w:pPr>
              <w:spacing w:after="20"/>
              <w:ind w:left="20"/>
              <w:jc w:val="both"/>
            </w:pPr>
            <w:r>
              <w:rPr>
                <w:rFonts w:ascii="Times New Roman"/>
                <w:b w:val="false"/>
                <w:i w:val="false"/>
                <w:color w:val="000000"/>
                <w:sz w:val="20"/>
              </w:rPr>
              <w:t>
Сейсмикалық жағдайды өлшеу мен бақылау жөніндегі геологиялық (геофизикалық, геодезикалық) ғылыми жабдықтарға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ПД</w:t>
            </w:r>
          </w:p>
          <w:p>
            <w:pPr>
              <w:spacing w:after="20"/>
              <w:ind w:left="20"/>
              <w:jc w:val="both"/>
            </w:pPr>
            <w:r>
              <w:rPr>
                <w:rFonts w:ascii="Times New Roman"/>
                <w:b w:val="false"/>
                <w:i w:val="false"/>
                <w:color w:val="000000"/>
                <w:sz w:val="20"/>
              </w:rPr>
              <w:t>
ЛЖ</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ПГ</w:t>
            </w:r>
          </w:p>
          <w:p>
            <w:pPr>
              <w:spacing w:after="20"/>
              <w:ind w:left="20"/>
              <w:jc w:val="both"/>
            </w:pPr>
            <w:r>
              <w:rPr>
                <w:rFonts w:ascii="Times New Roman"/>
                <w:b w:val="false"/>
                <w:i w:val="false"/>
                <w:color w:val="000000"/>
                <w:sz w:val="20"/>
              </w:rPr>
              <w:t>
НБ</w:t>
            </w:r>
          </w:p>
          <w:p>
            <w:pPr>
              <w:spacing w:after="20"/>
              <w:ind w:left="20"/>
              <w:jc w:val="both"/>
            </w:pPr>
            <w:r>
              <w:rPr>
                <w:rFonts w:ascii="Times New Roman"/>
                <w:b w:val="false"/>
                <w:i w:val="false"/>
                <w:color w:val="000000"/>
                <w:sz w:val="20"/>
              </w:rPr>
              <w:t>
КР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ЛС</w:t>
            </w:r>
          </w:p>
          <w:p>
            <w:pPr>
              <w:spacing w:after="20"/>
              <w:ind w:left="20"/>
              <w:jc w:val="both"/>
            </w:pPr>
            <w:r>
              <w:rPr>
                <w:rFonts w:ascii="Times New Roman"/>
                <w:b w:val="false"/>
                <w:i w:val="false"/>
                <w:color w:val="000000"/>
                <w:sz w:val="20"/>
              </w:rPr>
              <w:t>
МХ</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w:t>
            </w:r>
          </w:p>
          <w:p>
            <w:pPr>
              <w:spacing w:after="20"/>
              <w:ind w:left="20"/>
              <w:jc w:val="both"/>
            </w:pPr>
          </w:p>
          <w:p>
            <w:pPr>
              <w:spacing w:after="20"/>
              <w:ind w:left="20"/>
              <w:jc w:val="both"/>
            </w:pPr>
          </w:p>
          <w:p>
            <w:pPr>
              <w:spacing w:after="20"/>
              <w:ind w:left="20"/>
              <w:jc w:val="both"/>
            </w:pPr>
          </w:p>
        </w:tc>
      </w:tr>
    </w:tbl>
    <w:bookmarkStart w:name="z22" w:id="20"/>
    <w:p>
      <w:pPr>
        <w:spacing w:after="0"/>
        <w:ind w:left="0"/>
        <w:jc w:val="both"/>
      </w:pPr>
      <w:r>
        <w:rPr>
          <w:rFonts w:ascii="Times New Roman"/>
          <w:b w:val="false"/>
          <w:i w:val="false"/>
          <w:color w:val="000000"/>
          <w:sz w:val="28"/>
        </w:rPr>
        <w:t>
      6.4.2. Қырғыз Республикасының халықаралық келісімдерімен</w:t>
      </w:r>
    </w:p>
    <w:bookmarkEnd w:id="20"/>
    <w:p>
      <w:pPr>
        <w:spacing w:after="0"/>
        <w:ind w:left="0"/>
        <w:jc w:val="both"/>
      </w:pPr>
      <w:r>
        <w:rPr>
          <w:rFonts w:ascii="Times New Roman"/>
          <w:b w:val="false"/>
          <w:i w:val="false"/>
          <w:color w:val="000000"/>
          <w:sz w:val="28"/>
        </w:rPr>
        <w:t>
      көзделген ҚҚС төлеу жөніндегі жеңілдіктер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және халықаралық келісімдер шеңберінде өткізілетін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11 қыркүйектегі Қырғыз Республикасының Үкіметі мен Қытай Халық Республикасының Экспорт-импорт банкі арасындағы жеңілдікпен сатып алу кредитінің кредиттік келісіміне сәйкес "Бішкек қаласының жылу электр орталығын жаңғырту" жобасын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2012 жылғы 5 маусымдағы Қырғыз Республикасының Үкіметі мен Қытай Халық Республикасының Экспорт-импорт банкі арасындағы жеңілдікті кредиттік келісімге сәйкес 500 кВ "Датқа-Кемин" электр өткізу желісін және 500 кВ "Кемин" кіші станциясын салу" жобасын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2012 жылғы 4 желтоқсандағы Қырғыз Республикасының Үкіметі мен Қытай Халық Республикасының Экспорт-импорт банкі арасындағы жеңілдікті кредиттік келісімге сәйкес Қырғыз Республикасында екі жол учаскесін (РВС № (2012) 54 нөмір (242) оңалту жөніндегі жобаны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11 қыркүйектегі Қырғыз Республикасының Үкіметі мен Қытай Халық Республикасының Экспорт-импорт банкі арасындағы жеңілдікті кредиттік келісімге сәйкес "Қазарман – Жалалабад" (км 291 – 433) және "Балықшы – Арал" (км 183+500 – 195+486) учаскелерінде Солтүстік – Оңтүстік баламалы автожолдың жобасын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2011 жылғы 13 қыркүйектегі Қырғыз Республикасы мен Сауд даму қоры арасындағы, 2011 жылғы 7 қыркүйектегі Қырғыз Республикасы мен Кувейт араб экономикалық даму қоры арасындағы және 2012 жылғы 8 ақпандағы Қырғыз Республикасы мен Абу-Даби даму қоры арасындағы кредиттік келісімдерге сәйкес  Бішкек – Нарын – Торугарт автожолын реконструкциялау жобасын іске асыру шеңберінде әкелінетін тауарларға қатысты ҚҚС төлеуден босату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2013 жылғы 13 тамыздағы Қырғыз Республикасы мен Сауд даму қоры арасындағы кредиттік келісімге сәйкес Тараз – Талас – Суусамыр автожолын реконструкциялау жобасын іске асыру шеңберінде әкелінетін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ТЭ</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ДТ</w:t>
            </w:r>
          </w:p>
        </w:tc>
      </w:tr>
    </w:tbl>
    <w:bookmarkStart w:name="z23" w:id="21"/>
    <w:p>
      <w:pPr>
        <w:spacing w:after="0"/>
        <w:ind w:left="0"/>
        <w:jc w:val="both"/>
      </w:pPr>
      <w:r>
        <w:rPr>
          <w:rFonts w:ascii="Times New Roman"/>
          <w:b w:val="false"/>
          <w:i w:val="false"/>
          <w:color w:val="000000"/>
          <w:sz w:val="28"/>
        </w:rPr>
        <w:t>
      6.4.3. ҚҚС төлеу  жөнінде 1.3 және 6.4 кіші бөлімдерде атаулары             НИ".</w:t>
      </w:r>
    </w:p>
    <w:bookmarkEnd w:id="21"/>
    <w:p>
      <w:pPr>
        <w:spacing w:after="0"/>
        <w:ind w:left="0"/>
        <w:jc w:val="both"/>
      </w:pPr>
      <w:r>
        <w:rPr>
          <w:rFonts w:ascii="Times New Roman"/>
          <w:b w:val="false"/>
          <w:i w:val="false"/>
          <w:color w:val="000000"/>
          <w:sz w:val="28"/>
        </w:rPr>
        <w:t>
      аталмаған өзге де жеңілдіктер</w:t>
      </w:r>
    </w:p>
    <w:bookmarkStart w:name="z24" w:id="22"/>
    <w:p>
      <w:pPr>
        <w:spacing w:after="0"/>
        <w:ind w:left="0"/>
        <w:jc w:val="both"/>
      </w:pPr>
      <w:r>
        <w:rPr>
          <w:rFonts w:ascii="Times New Roman"/>
          <w:b w:val="false"/>
          <w:i w:val="false"/>
          <w:color w:val="000000"/>
          <w:sz w:val="28"/>
        </w:rPr>
        <w:t>
      2. Оларды алу кеден органдарына жүктелген салықтар, алымдар және өзге де төлемдер түрлерінің сыныптауышы (9-қосымша) мынадай мазмұндағы 6-бөліммен толықтырылсын:</w:t>
      </w:r>
    </w:p>
    <w:bookmarkEnd w:id="22"/>
    <w:bookmarkStart w:name="z25" w:id="23"/>
    <w:p>
      <w:pPr>
        <w:spacing w:after="0"/>
        <w:ind w:left="0"/>
        <w:jc w:val="both"/>
      </w:pPr>
      <w:r>
        <w:rPr>
          <w:rFonts w:ascii="Times New Roman"/>
          <w:b w:val="false"/>
          <w:i w:val="false"/>
          <w:color w:val="000000"/>
          <w:sz w:val="28"/>
        </w:rPr>
        <w:t>
      "6. Қырғыз Республикасының заңнамасында көзделген</w:t>
      </w:r>
    </w:p>
    <w:bookmarkEnd w:id="23"/>
    <w:p>
      <w:pPr>
        <w:spacing w:after="0"/>
        <w:ind w:left="0"/>
        <w:jc w:val="both"/>
      </w:pPr>
      <w:r>
        <w:rPr>
          <w:rFonts w:ascii="Times New Roman"/>
          <w:b w:val="false"/>
          <w:i w:val="false"/>
          <w:color w:val="000000"/>
          <w:sz w:val="28"/>
        </w:rPr>
        <w:t>
      төлемдер түрлері</w:t>
      </w:r>
    </w:p>
    <w:bookmarkStart w:name="z26" w:id="24"/>
    <w:p>
      <w:pPr>
        <w:spacing w:after="0"/>
        <w:ind w:left="0"/>
        <w:jc w:val="both"/>
      </w:pPr>
      <w:r>
        <w:rPr>
          <w:rFonts w:ascii="Times New Roman"/>
          <w:b w:val="false"/>
          <w:i w:val="false"/>
          <w:color w:val="000000"/>
          <w:sz w:val="28"/>
        </w:rPr>
        <w:t>
      6.1. Кедендік алымдар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1-бөлімде атаулары аталмаған өзге де кедендік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bl>
    <w:bookmarkStart w:name="z27" w:id="25"/>
    <w:p>
      <w:pPr>
        <w:spacing w:after="0"/>
        <w:ind w:left="0"/>
        <w:jc w:val="both"/>
      </w:pPr>
      <w:r>
        <w:rPr>
          <w:rFonts w:ascii="Times New Roman"/>
          <w:b w:val="false"/>
          <w:i w:val="false"/>
          <w:color w:val="000000"/>
          <w:sz w:val="28"/>
        </w:rPr>
        <w:t>
      6.2. Кедендік әкету бажы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әкету бажы түріне жеке код белгіленбеген тауарларға қатысты кедендік әкету бажы </w:t>
            </w:r>
          </w:p>
          <w:p>
            <w:pPr>
              <w:spacing w:after="20"/>
              <w:ind w:left="20"/>
              <w:jc w:val="both"/>
            </w:pPr>
            <w:r>
              <w:rPr>
                <w:rFonts w:ascii="Times New Roman"/>
                <w:b w:val="false"/>
                <w:i w:val="false"/>
                <w:color w:val="000000"/>
                <w:sz w:val="20"/>
              </w:rPr>
              <w:t xml:space="preserve">
Маусымдық кедендік әкету бажы </w:t>
            </w:r>
          </w:p>
          <w:p>
            <w:pPr>
              <w:spacing w:after="20"/>
              <w:ind w:left="20"/>
              <w:jc w:val="both"/>
            </w:pPr>
            <w:r>
              <w:rPr>
                <w:rFonts w:ascii="Times New Roman"/>
                <w:b w:val="false"/>
                <w:i w:val="false"/>
                <w:color w:val="000000"/>
                <w:sz w:val="20"/>
              </w:rPr>
              <w:t>
Кедендік әкетудің өзге де баждары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3060</w:t>
            </w:r>
          </w:p>
          <w:p>
            <w:pPr>
              <w:spacing w:after="20"/>
              <w:ind w:left="20"/>
              <w:jc w:val="both"/>
            </w:pPr>
            <w:r>
              <w:rPr>
                <w:rFonts w:ascii="Times New Roman"/>
                <w:b w:val="false"/>
                <w:i w:val="false"/>
                <w:color w:val="000000"/>
                <w:sz w:val="20"/>
              </w:rPr>
              <w:t>
36Х0&lt;1&gt;</w:t>
            </w:r>
          </w:p>
        </w:tc>
      </w:tr>
    </w:tbl>
    <w:bookmarkStart w:name="z28" w:id="26"/>
    <w:p>
      <w:pPr>
        <w:spacing w:after="0"/>
        <w:ind w:left="0"/>
        <w:jc w:val="both"/>
      </w:pPr>
      <w:r>
        <w:rPr>
          <w:rFonts w:ascii="Times New Roman"/>
          <w:b w:val="false"/>
          <w:i w:val="false"/>
          <w:color w:val="000000"/>
          <w:sz w:val="28"/>
        </w:rPr>
        <w:t>
      6.3 Акциздер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спиртіне арналған акциз</w:t>
            </w:r>
          </w:p>
          <w:p>
            <w:pPr>
              <w:spacing w:after="20"/>
              <w:ind w:left="20"/>
              <w:jc w:val="both"/>
            </w:pPr>
            <w:r>
              <w:rPr>
                <w:rFonts w:ascii="Times New Roman"/>
                <w:b w:val="false"/>
                <w:i w:val="false"/>
                <w:color w:val="000000"/>
                <w:sz w:val="20"/>
              </w:rPr>
              <w:t>
Араққа және ликер-арақ бұйымдарына арналған акциз</w:t>
            </w:r>
          </w:p>
          <w:p>
            <w:pPr>
              <w:spacing w:after="20"/>
              <w:ind w:left="20"/>
              <w:jc w:val="both"/>
            </w:pPr>
            <w:r>
              <w:rPr>
                <w:rFonts w:ascii="Times New Roman"/>
                <w:b w:val="false"/>
                <w:i w:val="false"/>
                <w:color w:val="000000"/>
                <w:sz w:val="20"/>
              </w:rPr>
              <w:t>
Күшейтілген сусындарға, күшейтілген шырындар мен бальзамдарға арналған акциз</w:t>
            </w:r>
          </w:p>
          <w:p>
            <w:pPr>
              <w:spacing w:after="20"/>
              <w:ind w:left="20"/>
              <w:jc w:val="both"/>
            </w:pPr>
            <w:r>
              <w:rPr>
                <w:rFonts w:ascii="Times New Roman"/>
                <w:b w:val="false"/>
                <w:i w:val="false"/>
                <w:color w:val="000000"/>
                <w:sz w:val="20"/>
              </w:rPr>
              <w:t>
Шарапқа арналған акциз</w:t>
            </w:r>
          </w:p>
          <w:p>
            <w:pPr>
              <w:spacing w:after="20"/>
              <w:ind w:left="20"/>
              <w:jc w:val="both"/>
            </w:pPr>
            <w:r>
              <w:rPr>
                <w:rFonts w:ascii="Times New Roman"/>
                <w:b w:val="false"/>
                <w:i w:val="false"/>
                <w:color w:val="000000"/>
                <w:sz w:val="20"/>
              </w:rPr>
              <w:t>
Коньяктарға арналған акциз</w:t>
            </w:r>
          </w:p>
          <w:p>
            <w:pPr>
              <w:spacing w:after="20"/>
              <w:ind w:left="20"/>
              <w:jc w:val="both"/>
            </w:pPr>
            <w:r>
              <w:rPr>
                <w:rFonts w:ascii="Times New Roman"/>
                <w:b w:val="false"/>
                <w:i w:val="false"/>
                <w:color w:val="000000"/>
                <w:sz w:val="20"/>
              </w:rPr>
              <w:t>
Шампанды қоса алғанда, көбікті шарапқа арналған акциз</w:t>
            </w:r>
          </w:p>
          <w:p>
            <w:pPr>
              <w:spacing w:after="20"/>
              <w:ind w:left="20"/>
              <w:jc w:val="both"/>
            </w:pPr>
            <w:r>
              <w:rPr>
                <w:rFonts w:ascii="Times New Roman"/>
                <w:b w:val="false"/>
                <w:i w:val="false"/>
                <w:color w:val="000000"/>
                <w:sz w:val="20"/>
              </w:rPr>
              <w:t>
Буып-түйілген сыраға арналған акциз</w:t>
            </w:r>
          </w:p>
          <w:p>
            <w:pPr>
              <w:spacing w:after="20"/>
              <w:ind w:left="20"/>
              <w:jc w:val="both"/>
            </w:pPr>
            <w:r>
              <w:rPr>
                <w:rFonts w:ascii="Times New Roman"/>
                <w:b w:val="false"/>
                <w:i w:val="false"/>
                <w:color w:val="000000"/>
                <w:sz w:val="20"/>
              </w:rPr>
              <w:t>
Буып-түйілмеген сыраға арналған акциз</w:t>
            </w:r>
          </w:p>
          <w:p>
            <w:pPr>
              <w:spacing w:after="20"/>
              <w:ind w:left="20"/>
              <w:jc w:val="both"/>
            </w:pPr>
            <w:r>
              <w:rPr>
                <w:rFonts w:ascii="Times New Roman"/>
                <w:b w:val="false"/>
                <w:i w:val="false"/>
                <w:color w:val="000000"/>
                <w:sz w:val="20"/>
              </w:rPr>
              <w:t>
Шарап материалдарына арналған акциз</w:t>
            </w:r>
          </w:p>
          <w:p>
            <w:pPr>
              <w:spacing w:after="20"/>
              <w:ind w:left="20"/>
              <w:jc w:val="both"/>
            </w:pPr>
            <w:r>
              <w:rPr>
                <w:rFonts w:ascii="Times New Roman"/>
                <w:b w:val="false"/>
                <w:i w:val="false"/>
                <w:color w:val="000000"/>
                <w:sz w:val="20"/>
              </w:rPr>
              <w:t>
Сүзгісі бар темекі бұйымдарына арналған акциз</w:t>
            </w:r>
          </w:p>
          <w:p>
            <w:pPr>
              <w:spacing w:after="20"/>
              <w:ind w:left="20"/>
              <w:jc w:val="both"/>
            </w:pPr>
            <w:r>
              <w:rPr>
                <w:rFonts w:ascii="Times New Roman"/>
                <w:b w:val="false"/>
                <w:i w:val="false"/>
                <w:color w:val="000000"/>
                <w:sz w:val="20"/>
              </w:rPr>
              <w:t>
Сүзгісі жоқ темекі бұйымдарына арналған акциз</w:t>
            </w:r>
          </w:p>
          <w:p>
            <w:pPr>
              <w:spacing w:after="20"/>
              <w:ind w:left="20"/>
              <w:jc w:val="both"/>
            </w:pPr>
            <w:r>
              <w:rPr>
                <w:rFonts w:ascii="Times New Roman"/>
                <w:b w:val="false"/>
                <w:i w:val="false"/>
                <w:color w:val="000000"/>
                <w:sz w:val="20"/>
              </w:rPr>
              <w:t>
Сигаралар мен сигариллдерге арналған акциз</w:t>
            </w:r>
          </w:p>
          <w:p>
            <w:pPr>
              <w:spacing w:after="20"/>
              <w:ind w:left="20"/>
              <w:jc w:val="both"/>
            </w:pPr>
            <w:r>
              <w:rPr>
                <w:rFonts w:ascii="Times New Roman"/>
                <w:b w:val="false"/>
                <w:i w:val="false"/>
                <w:color w:val="000000"/>
                <w:sz w:val="20"/>
              </w:rPr>
              <w:t>
Ферменттелген темекіден басқа, құрамында темекі бар өзге де бұйымдарға арналған акциз</w:t>
            </w:r>
          </w:p>
          <w:p>
            <w:pPr>
              <w:spacing w:after="20"/>
              <w:ind w:left="20"/>
              <w:jc w:val="both"/>
            </w:pPr>
            <w:r>
              <w:rPr>
                <w:rFonts w:ascii="Times New Roman"/>
                <w:b w:val="false"/>
                <w:i w:val="false"/>
                <w:color w:val="000000"/>
                <w:sz w:val="20"/>
              </w:rPr>
              <w:t>
Бензинге, жеңіл және орташа дистилляттарға және өзге де бензинге арналған акциз</w:t>
            </w:r>
          </w:p>
          <w:p>
            <w:pPr>
              <w:spacing w:after="20"/>
              <w:ind w:left="20"/>
              <w:jc w:val="both"/>
            </w:pPr>
            <w:r>
              <w:rPr>
                <w:rFonts w:ascii="Times New Roman"/>
                <w:b w:val="false"/>
                <w:i w:val="false"/>
                <w:color w:val="000000"/>
                <w:sz w:val="20"/>
              </w:rPr>
              <w:t>
Реактивтік отынға арналған акциз</w:t>
            </w:r>
          </w:p>
          <w:p>
            <w:pPr>
              <w:spacing w:after="20"/>
              <w:ind w:left="20"/>
              <w:jc w:val="both"/>
            </w:pPr>
            <w:r>
              <w:rPr>
                <w:rFonts w:ascii="Times New Roman"/>
                <w:b w:val="false"/>
                <w:i w:val="false"/>
                <w:color w:val="000000"/>
                <w:sz w:val="20"/>
              </w:rPr>
              <w:t>
Дизель отынына арналған акциз</w:t>
            </w:r>
          </w:p>
          <w:p>
            <w:pPr>
              <w:spacing w:after="20"/>
              <w:ind w:left="20"/>
              <w:jc w:val="both"/>
            </w:pPr>
            <w:r>
              <w:rPr>
                <w:rFonts w:ascii="Times New Roman"/>
                <w:b w:val="false"/>
                <w:i w:val="false"/>
                <w:color w:val="000000"/>
                <w:sz w:val="20"/>
              </w:rPr>
              <w:t>
Мазутқа арналған акциз</w:t>
            </w:r>
          </w:p>
          <w:p>
            <w:pPr>
              <w:spacing w:after="20"/>
              <w:ind w:left="20"/>
              <w:jc w:val="both"/>
            </w:pPr>
            <w:r>
              <w:rPr>
                <w:rFonts w:ascii="Times New Roman"/>
                <w:b w:val="false"/>
                <w:i w:val="false"/>
                <w:color w:val="000000"/>
                <w:sz w:val="20"/>
              </w:rPr>
              <w:t>
Майға және газ конденсатына арналған акциз</w:t>
            </w:r>
          </w:p>
          <w:p>
            <w:pPr>
              <w:spacing w:after="20"/>
              <w:ind w:left="20"/>
              <w:jc w:val="both"/>
            </w:pPr>
            <w:r>
              <w:rPr>
                <w:rFonts w:ascii="Times New Roman"/>
                <w:b w:val="false"/>
                <w:i w:val="false"/>
                <w:color w:val="000000"/>
                <w:sz w:val="20"/>
              </w:rPr>
              <w:t>
Шикі мұнайға және битуминозды материалдардан алынған шикі мұнай өнімдеріне арналған акциз</w:t>
            </w:r>
          </w:p>
          <w:p>
            <w:pPr>
              <w:spacing w:after="20"/>
              <w:ind w:left="20"/>
              <w:jc w:val="both"/>
            </w:pPr>
            <w:r>
              <w:rPr>
                <w:rFonts w:ascii="Times New Roman"/>
                <w:b w:val="false"/>
                <w:i w:val="false"/>
                <w:color w:val="000000"/>
                <w:sz w:val="20"/>
              </w:rPr>
              <w:t>
Өзге де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p>
            <w:pPr>
              <w:spacing w:after="20"/>
              <w:ind w:left="20"/>
              <w:jc w:val="both"/>
            </w:pPr>
            <w:r>
              <w:rPr>
                <w:rFonts w:ascii="Times New Roman"/>
                <w:b w:val="false"/>
                <w:i w:val="false"/>
                <w:color w:val="000000"/>
                <w:sz w:val="20"/>
              </w:rPr>
              <w:t>
4020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4030</w:t>
            </w:r>
          </w:p>
          <w:p>
            <w:pPr>
              <w:spacing w:after="20"/>
              <w:ind w:left="20"/>
              <w:jc w:val="both"/>
            </w:pPr>
            <w:r>
              <w:rPr>
                <w:rFonts w:ascii="Times New Roman"/>
                <w:b w:val="false"/>
                <w:i w:val="false"/>
                <w:color w:val="000000"/>
                <w:sz w:val="20"/>
              </w:rPr>
              <w:t>
4040</w:t>
            </w:r>
          </w:p>
          <w:p>
            <w:pPr>
              <w:spacing w:after="20"/>
              <w:ind w:left="20"/>
              <w:jc w:val="both"/>
            </w:pPr>
            <w:r>
              <w:rPr>
                <w:rFonts w:ascii="Times New Roman"/>
                <w:b w:val="false"/>
                <w:i w:val="false"/>
                <w:color w:val="000000"/>
                <w:sz w:val="20"/>
              </w:rPr>
              <w:t>
4050</w:t>
            </w:r>
          </w:p>
          <w:p>
            <w:pPr>
              <w:spacing w:after="20"/>
              <w:ind w:left="20"/>
              <w:jc w:val="both"/>
            </w:pPr>
            <w:r>
              <w:rPr>
                <w:rFonts w:ascii="Times New Roman"/>
                <w:b w:val="false"/>
                <w:i w:val="false"/>
                <w:color w:val="000000"/>
                <w:sz w:val="20"/>
              </w:rPr>
              <w:t>
4060</w:t>
            </w:r>
          </w:p>
          <w:p>
            <w:pPr>
              <w:spacing w:after="20"/>
              <w:ind w:left="20"/>
              <w:jc w:val="both"/>
            </w:pPr>
            <w:r>
              <w:rPr>
                <w:rFonts w:ascii="Times New Roman"/>
                <w:b w:val="false"/>
                <w:i w:val="false"/>
                <w:color w:val="000000"/>
                <w:sz w:val="20"/>
              </w:rPr>
              <w:t>
4070</w:t>
            </w:r>
          </w:p>
          <w:p>
            <w:pPr>
              <w:spacing w:after="20"/>
              <w:ind w:left="20"/>
              <w:jc w:val="both"/>
            </w:pPr>
            <w:r>
              <w:rPr>
                <w:rFonts w:ascii="Times New Roman"/>
                <w:b w:val="false"/>
                <w:i w:val="false"/>
                <w:color w:val="000000"/>
                <w:sz w:val="20"/>
              </w:rPr>
              <w:t>
4080</w:t>
            </w:r>
          </w:p>
          <w:p>
            <w:pPr>
              <w:spacing w:after="20"/>
              <w:ind w:left="20"/>
              <w:jc w:val="both"/>
            </w:pPr>
            <w:r>
              <w:rPr>
                <w:rFonts w:ascii="Times New Roman"/>
                <w:b w:val="false"/>
                <w:i w:val="false"/>
                <w:color w:val="000000"/>
                <w:sz w:val="20"/>
              </w:rPr>
              <w:t>
4090</w:t>
            </w:r>
          </w:p>
          <w:p>
            <w:pPr>
              <w:spacing w:after="20"/>
              <w:ind w:left="20"/>
              <w:jc w:val="both"/>
            </w:pPr>
            <w:r>
              <w:rPr>
                <w:rFonts w:ascii="Times New Roman"/>
                <w:b w:val="false"/>
                <w:i w:val="false"/>
                <w:color w:val="000000"/>
                <w:sz w:val="20"/>
              </w:rPr>
              <w:t>
4100</w:t>
            </w:r>
          </w:p>
          <w:p>
            <w:pPr>
              <w:spacing w:after="20"/>
              <w:ind w:left="20"/>
              <w:jc w:val="both"/>
            </w:pPr>
            <w:r>
              <w:rPr>
                <w:rFonts w:ascii="Times New Roman"/>
                <w:b w:val="false"/>
                <w:i w:val="false"/>
                <w:color w:val="000000"/>
                <w:sz w:val="20"/>
              </w:rPr>
              <w:t>
4110</w:t>
            </w:r>
          </w:p>
          <w:p>
            <w:pPr>
              <w:spacing w:after="20"/>
              <w:ind w:left="20"/>
              <w:jc w:val="both"/>
            </w:pPr>
            <w:r>
              <w:rPr>
                <w:rFonts w:ascii="Times New Roman"/>
                <w:b w:val="false"/>
                <w:i w:val="false"/>
                <w:color w:val="000000"/>
                <w:sz w:val="20"/>
              </w:rPr>
              <w:t>
4120</w:t>
            </w:r>
          </w:p>
          <w:p>
            <w:pPr>
              <w:spacing w:after="20"/>
              <w:ind w:left="20"/>
              <w:jc w:val="both"/>
            </w:pPr>
            <w:r>
              <w:rPr>
                <w:rFonts w:ascii="Times New Roman"/>
                <w:b w:val="false"/>
                <w:i w:val="false"/>
                <w:color w:val="000000"/>
                <w:sz w:val="20"/>
              </w:rPr>
              <w:t>
4130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4150</w:t>
            </w:r>
          </w:p>
          <w:p>
            <w:pPr>
              <w:spacing w:after="20"/>
              <w:ind w:left="20"/>
              <w:jc w:val="both"/>
            </w:pPr>
            <w:r>
              <w:rPr>
                <w:rFonts w:ascii="Times New Roman"/>
                <w:b w:val="false"/>
                <w:i w:val="false"/>
                <w:color w:val="000000"/>
                <w:sz w:val="20"/>
              </w:rPr>
              <w:t>
4160</w:t>
            </w:r>
          </w:p>
          <w:p>
            <w:pPr>
              <w:spacing w:after="20"/>
              <w:ind w:left="20"/>
              <w:jc w:val="both"/>
            </w:pPr>
            <w:r>
              <w:rPr>
                <w:rFonts w:ascii="Times New Roman"/>
                <w:b w:val="false"/>
                <w:i w:val="false"/>
                <w:color w:val="000000"/>
                <w:sz w:val="20"/>
              </w:rPr>
              <w:t>
4170</w:t>
            </w:r>
          </w:p>
          <w:p>
            <w:pPr>
              <w:spacing w:after="20"/>
              <w:ind w:left="20"/>
              <w:jc w:val="both"/>
            </w:pPr>
            <w:r>
              <w:rPr>
                <w:rFonts w:ascii="Times New Roman"/>
                <w:b w:val="false"/>
                <w:i w:val="false"/>
                <w:color w:val="000000"/>
                <w:sz w:val="20"/>
              </w:rPr>
              <w:t>
4180</w:t>
            </w:r>
          </w:p>
          <w:p>
            <w:pPr>
              <w:spacing w:after="20"/>
              <w:ind w:left="20"/>
              <w:jc w:val="both"/>
            </w:pPr>
            <w:r>
              <w:rPr>
                <w:rFonts w:ascii="Times New Roman"/>
                <w:b w:val="false"/>
                <w:i w:val="false"/>
                <w:color w:val="000000"/>
                <w:sz w:val="20"/>
              </w:rPr>
              <w:t>
4190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47Х6&lt;1&gt;</w:t>
            </w:r>
          </w:p>
        </w:tc>
      </w:tr>
    </w:tbl>
    <w:bookmarkStart w:name="z29" w:id="27"/>
    <w:p>
      <w:pPr>
        <w:spacing w:after="0"/>
        <w:ind w:left="0"/>
        <w:jc w:val="both"/>
      </w:pPr>
      <w:r>
        <w:rPr>
          <w:rFonts w:ascii="Times New Roman"/>
          <w:b w:val="false"/>
          <w:i w:val="false"/>
          <w:color w:val="000000"/>
          <w:sz w:val="28"/>
        </w:rPr>
        <w:t>
      6.4. Пайыздар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мерзімін кейінге қалдырғаны үшін пайыздар</w:t>
            </w:r>
          </w:p>
          <w:p>
            <w:pPr>
              <w:spacing w:after="20"/>
              <w:ind w:left="20"/>
              <w:jc w:val="both"/>
            </w:pPr>
            <w:r>
              <w:rPr>
                <w:rFonts w:ascii="Times New Roman"/>
                <w:b w:val="false"/>
                <w:i w:val="false"/>
                <w:color w:val="000000"/>
                <w:sz w:val="20"/>
              </w:rPr>
              <w:t>
Кедендік төлем мерзімін ұзартқаны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ХХХ4****</w:t>
            </w:r>
          </w:p>
          <w:p>
            <w:pPr>
              <w:spacing w:after="20"/>
              <w:ind w:left="20"/>
              <w:jc w:val="both"/>
            </w:pPr>
            <w:r>
              <w:rPr>
                <w:rFonts w:ascii="Times New Roman"/>
                <w:b w:val="false"/>
                <w:i w:val="false"/>
                <w:color w:val="000000"/>
                <w:sz w:val="20"/>
              </w:rPr>
              <w:t>
ХХХ5****</w:t>
            </w:r>
          </w:p>
        </w:tc>
      </w:tr>
    </w:tbl>
    <w:bookmarkStart w:name="z30" w:id="28"/>
    <w:p>
      <w:pPr>
        <w:spacing w:after="0"/>
        <w:ind w:left="0"/>
        <w:jc w:val="both"/>
      </w:pPr>
      <w:r>
        <w:rPr>
          <w:rFonts w:ascii="Times New Roman"/>
          <w:b w:val="false"/>
          <w:i w:val="false"/>
          <w:color w:val="000000"/>
          <w:sz w:val="28"/>
        </w:rPr>
        <w:t>
      6.5. Оларды алу кеден органдарына жүктелген</w:t>
      </w:r>
    </w:p>
    <w:bookmarkEnd w:id="28"/>
    <w:p>
      <w:pPr>
        <w:spacing w:after="0"/>
        <w:ind w:left="0"/>
        <w:jc w:val="both"/>
      </w:pPr>
      <w:r>
        <w:rPr>
          <w:rFonts w:ascii="Times New Roman"/>
          <w:b w:val="false"/>
          <w:i w:val="false"/>
          <w:color w:val="000000"/>
          <w:sz w:val="28"/>
        </w:rPr>
        <w:t>
      төлемдердің өзге де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автотасымалдаушылардан алынатын алымдар</w:t>
            </w:r>
          </w:p>
          <w:p>
            <w:pPr>
              <w:spacing w:after="20"/>
              <w:ind w:left="20"/>
              <w:jc w:val="both"/>
            </w:pPr>
            <w:r>
              <w:rPr>
                <w:rFonts w:ascii="Times New Roman"/>
                <w:b w:val="false"/>
                <w:i w:val="false"/>
                <w:color w:val="000000"/>
                <w:sz w:val="20"/>
              </w:rPr>
              <w:t>
Әкімшілік айыппұлдар</w:t>
            </w:r>
          </w:p>
          <w:p>
            <w:pPr>
              <w:spacing w:after="20"/>
              <w:ind w:left="20"/>
              <w:jc w:val="both"/>
            </w:pPr>
            <w:r>
              <w:rPr>
                <w:rFonts w:ascii="Times New Roman"/>
                <w:b w:val="false"/>
                <w:i w:val="false"/>
                <w:color w:val="000000"/>
                <w:sz w:val="20"/>
              </w:rPr>
              <w:t>
Тәркіленген мүлікті сатудан алынатын түсімдер</w:t>
            </w:r>
          </w:p>
          <w:p>
            <w:pPr>
              <w:spacing w:after="20"/>
              <w:ind w:left="20"/>
              <w:jc w:val="both"/>
            </w:pPr>
            <w:r>
              <w:rPr>
                <w:rFonts w:ascii="Times New Roman"/>
                <w:b w:val="false"/>
                <w:i w:val="false"/>
                <w:color w:val="000000"/>
                <w:sz w:val="20"/>
              </w:rPr>
              <w:t>
Лицензия бергені үшін төлем</w:t>
            </w:r>
          </w:p>
          <w:p>
            <w:pPr>
              <w:spacing w:after="20"/>
              <w:ind w:left="20"/>
              <w:jc w:val="both"/>
            </w:pPr>
            <w:r>
              <w:rPr>
                <w:rFonts w:ascii="Times New Roman"/>
                <w:b w:val="false"/>
                <w:i w:val="false"/>
                <w:color w:val="000000"/>
                <w:sz w:val="20"/>
              </w:rPr>
              <w:t>
Мемлекет пайдасына жіберілетін кірістер</w:t>
            </w:r>
          </w:p>
          <w:p>
            <w:pPr>
              <w:spacing w:after="20"/>
              <w:ind w:left="20"/>
              <w:jc w:val="both"/>
            </w:pPr>
            <w:r>
              <w:rPr>
                <w:rFonts w:ascii="Times New Roman"/>
                <w:b w:val="false"/>
                <w:i w:val="false"/>
                <w:color w:val="000000"/>
                <w:sz w:val="20"/>
              </w:rPr>
              <w:t>
Өзге де салықтық емес кірістер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p>
            <w:pPr>
              <w:spacing w:after="20"/>
              <w:ind w:left="20"/>
              <w:jc w:val="both"/>
            </w:pPr>
            <w:r>
              <w:rPr>
                <w:rFonts w:ascii="Times New Roman"/>
                <w:b w:val="false"/>
                <w:i w:val="false"/>
                <w:color w:val="000000"/>
                <w:sz w:val="20"/>
              </w:rPr>
              <w:t>
9430</w:t>
            </w:r>
          </w:p>
          <w:p>
            <w:pPr>
              <w:spacing w:after="20"/>
              <w:ind w:left="20"/>
              <w:jc w:val="both"/>
            </w:pPr>
            <w:r>
              <w:rPr>
                <w:rFonts w:ascii="Times New Roman"/>
                <w:b w:val="false"/>
                <w:i w:val="false"/>
                <w:color w:val="000000"/>
                <w:sz w:val="20"/>
              </w:rPr>
              <w:t>
9440</w:t>
            </w:r>
          </w:p>
          <w:p>
            <w:pPr>
              <w:spacing w:after="20"/>
              <w:ind w:left="20"/>
              <w:jc w:val="both"/>
            </w:pPr>
            <w:r>
              <w:rPr>
                <w:rFonts w:ascii="Times New Roman"/>
                <w:b w:val="false"/>
                <w:i w:val="false"/>
                <w:color w:val="000000"/>
                <w:sz w:val="20"/>
              </w:rPr>
              <w:t>
9450</w:t>
            </w:r>
          </w:p>
          <w:p>
            <w:pPr>
              <w:spacing w:after="20"/>
              <w:ind w:left="20"/>
              <w:jc w:val="both"/>
            </w:pPr>
            <w:r>
              <w:rPr>
                <w:rFonts w:ascii="Times New Roman"/>
                <w:b w:val="false"/>
                <w:i w:val="false"/>
                <w:color w:val="000000"/>
                <w:sz w:val="20"/>
              </w:rPr>
              <w:t>
9460</w:t>
            </w:r>
          </w:p>
          <w:p>
            <w:pPr>
              <w:spacing w:after="20"/>
              <w:ind w:left="20"/>
              <w:jc w:val="both"/>
            </w:pPr>
            <w:r>
              <w:rPr>
                <w:rFonts w:ascii="Times New Roman"/>
                <w:b w:val="false"/>
                <w:i w:val="false"/>
                <w:color w:val="000000"/>
                <w:sz w:val="20"/>
              </w:rPr>
              <w:t>
9470".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