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537a" w14:textId="a835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өзара тауар саудасында ішкі нарықтың жұмыс істеу шеңберіндегі міндеттемелерінің орындалуы туралы</w:t>
      </w:r>
    </w:p>
    <w:p>
      <w:pPr>
        <w:spacing w:after="0"/>
        <w:ind w:left="0"/>
        <w:jc w:val="both"/>
      </w:pPr>
      <w:r>
        <w:rPr>
          <w:rFonts w:ascii="Times New Roman"/>
          <w:b w:val="false"/>
          <w:i w:val="false"/>
          <w:color w:val="000000"/>
          <w:sz w:val="28"/>
        </w:rPr>
        <w:t>Еуразиялық экономикалық комиссия Алқасының 2015 жылғы 8 желтоқсандағы № 163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комиссияның Экономика және қаржылық саясат жөніндегі Алқа мүшесі (министр) Т.М. Сүлейменовтің Еуразиялық экономикалық одаққа мүше мемлекеттердің ішкі нарықтың жұмыс істеу шеңберіндегі міндеттемелерін орындау мониторингінің нәтижелері туралы ақпаратын назарға ала отырып, Еуразиялық экономикалық комиссия туралы ереженің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i w:val="false"/>
          <w:color w:val="000000"/>
          <w:sz w:val="28"/>
        </w:rPr>
        <w:t xml:space="preserve">) </w:t>
      </w:r>
      <w:r>
        <w:rPr>
          <w:rFonts w:ascii="Times New Roman"/>
          <w:b w:val="false"/>
          <w:i w:val="false"/>
          <w:color w:val="000000"/>
          <w:sz w:val="28"/>
        </w:rPr>
        <w:t>43-тармағы</w:t>
      </w:r>
      <w:r>
        <w:rPr>
          <w:rFonts w:ascii="Times New Roman"/>
          <w:b/>
          <w:i w:val="false"/>
          <w:color w:val="000000"/>
          <w:sz w:val="28"/>
        </w:rPr>
        <w:t xml:space="preserve"> 4-тармақшасына сәйкес Еуразиялық экономикалық комиссия Алқасы </w:t>
      </w:r>
      <w:r>
        <w:rPr>
          <w:rFonts w:ascii="Times New Roman"/>
          <w:b w:val="false"/>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Қазақстан Республикасына 2014 жылғы 29 мамырдағы Еуразиялық экономикалық одақ туралы шарттың 28-бабының </w:t>
      </w:r>
      <w:r>
        <w:rPr>
          <w:rFonts w:ascii="Times New Roman"/>
          <w:b w:val="false"/>
          <w:i w:val="false"/>
          <w:color w:val="000000"/>
          <w:sz w:val="28"/>
        </w:rPr>
        <w:t>3-тармағын</w:t>
      </w:r>
      <w:r>
        <w:rPr>
          <w:rFonts w:ascii="Times New Roman"/>
          <w:b/>
          <w:i w:val="false"/>
          <w:color w:val="000000"/>
          <w:sz w:val="28"/>
        </w:rPr>
        <w:t xml:space="preserve"> орындау қажеттігі туралы хабар білдірілсін.</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Үкіметіне Еуразиялық экономикалық одаққа мүше басқа мемлекеттердің аумағында көмір сатқан кезде Қазақстан Республикасында экспортқа арналған ренталық салық алуды жоюға бағытталған шаралар қабылдау ұсынылсын. Қабылданған шаралар туралы осы Шешім күшіне енген күннен бастап күнтізбелік 10 күн ішінде Еуразиялық экономикалық комиссияны хабардар етсін.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