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ae0" w14:textId="ac0e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20 қазандағы № 119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12 қарашадағы № 257 шешімімен бекітілген Зияткерлік меншік жөніндегі консультативтік комитет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Кыдыралиевич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Экономикалық қылмыстарға қарсы күрес жөніндегі мемлекеттік қызмет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Сатаровна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Зияткерлік меншік және инновациялар мемлекеттік қызметі Құқық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 Беккелдиевна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Зияткерлік меншік және инновациялар мемлекеттік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Айдай Эркиновна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министрлігінің статс-хатшысы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Мысырович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Экономикалық қылмыстарға қарсы күрес жөніндегі мемлекеттік қызметі Жедел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Осмонкулович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кеден қызметі Кеден ісін ұйымдастыру басқармасының кедендік ресімдеу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кеден қызметі төрағасының бірінші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Әлеуметтік даму және инновациялар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Ульянович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Мәдениет министрінің орынбасары – статс-хатшы;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Кирий Л.Л. консультативтік комитет құрамынан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Евразиялық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уақытша атқарушы                                  Т.Валовая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