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b818" w14:textId="65db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Беларусь Республикасының, Қазақстан Республикасының және Ресей Федерациясының арасында кедендік әкелу баждарының сомаларын есепке жатқызу және бөлу жөніндегі есеп туралы</w:t>
      </w:r>
    </w:p>
    <w:p>
      <w:pPr>
        <w:spacing w:after="0"/>
        <w:ind w:left="0"/>
        <w:jc w:val="both"/>
      </w:pPr>
      <w:r>
        <w:rPr>
          <w:rFonts w:ascii="Times New Roman"/>
          <w:b w:val="false"/>
          <w:i w:val="false"/>
          <w:color w:val="000000"/>
          <w:sz w:val="28"/>
        </w:rPr>
        <w:t>Еуразиялық үкіметаралық кеңестің 2015 жылғы 29 мамырдағы № 5 шешімі</w:t>
      </w:r>
    </w:p>
    <w:p>
      <w:pPr>
        <w:spacing w:after="0"/>
        <w:ind w:left="0"/>
        <w:jc w:val="both"/>
      </w:pPr>
      <w:r>
        <w:rPr>
          <w:rFonts w:ascii="Times New Roman"/>
          <w:b w:val="false"/>
          <w:i w:val="false"/>
          <w:color w:val="000000"/>
          <w:sz w:val="28"/>
        </w:rPr>
        <w:t xml:space="preserve">
      Кедендік әкелу баждарының (балама әрекеті бар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қа № </w:t>
      </w:r>
      <w:r>
        <w:rPr>
          <w:rFonts w:ascii="Times New Roman"/>
          <w:b w:val="false"/>
          <w:i w:val="false"/>
          <w:color w:val="000000"/>
          <w:sz w:val="28"/>
        </w:rPr>
        <w:t>5 қосымша</w:t>
      </w:r>
      <w:r>
        <w:rPr>
          <w:rFonts w:ascii="Times New Roman"/>
          <w:b w:val="false"/>
          <w:i w:val="false"/>
          <w:color w:val="000000"/>
          <w:sz w:val="28"/>
        </w:rPr>
        <w:t xml:space="preserve">) </w:t>
      </w:r>
      <w:r>
        <w:rPr>
          <w:rFonts w:ascii="Times New Roman"/>
          <w:b w:val="false"/>
          <w:i w:val="false"/>
          <w:color w:val="000000"/>
          <w:sz w:val="28"/>
        </w:rPr>
        <w:t>54-тармағының</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қа №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43-тармағы</w:t>
      </w:r>
      <w:r>
        <w:rPr>
          <w:rFonts w:ascii="Times New Roman"/>
          <w:b w:val="false"/>
          <w:i w:val="false"/>
          <w:color w:val="000000"/>
          <w:sz w:val="28"/>
        </w:rPr>
        <w:t xml:space="preserve"> 4) тармақшасының негізінде, Еуразиялық экономикалық комиссияның 2014 жылы Беларусь Республикасының, Қазақстан Республикасының және Ресей Федерациясының арасында кедендік әкелу баждарының сомаларын есепке жатқызу және бөлу жөніндегі ақпаратын назарға алып, Еуразиялық үкіметаралық кеңес шешті:</w:t>
      </w:r>
    </w:p>
    <w:p>
      <w:pPr>
        <w:spacing w:after="0"/>
        <w:ind w:left="0"/>
        <w:jc w:val="both"/>
      </w:pPr>
      <w:r>
        <w:rPr>
          <w:rFonts w:ascii="Times New Roman"/>
          <w:b w:val="false"/>
          <w:i w:val="false"/>
          <w:color w:val="000000"/>
          <w:sz w:val="28"/>
        </w:rPr>
        <w:t xml:space="preserve">
      Еуразиялық экономикалық комиссияның Алқасы </w:t>
      </w:r>
      <w:r>
        <w:rPr>
          <w:rFonts w:ascii="Times New Roman"/>
          <w:b w:val="false"/>
          <w:i w:val="false"/>
          <w:color w:val="000000"/>
          <w:sz w:val="28"/>
        </w:rPr>
        <w:t>Кедендік әкелу баждарының (балама әрекеті бар өзге де баждар, салықтар мен алымдар) сомаларын есепке жатқызу және бөлу, оларды мүше мемлекеттер бюджеттерінің кірісіне аудару тәртібі туралы хаттама</w:t>
      </w:r>
      <w:r>
        <w:rPr>
          <w:rFonts w:ascii="Times New Roman"/>
          <w:b w:val="false"/>
          <w:i w:val="false"/>
          <w:color w:val="000000"/>
          <w:sz w:val="28"/>
        </w:rPr>
        <w:t xml:space="preserve">ның </w:t>
      </w:r>
    </w:p>
    <w:p>
      <w:pPr>
        <w:spacing w:after="0"/>
        <w:ind w:left="0"/>
        <w:jc w:val="both"/>
      </w:pPr>
      <w:r>
        <w:rPr>
          <w:rFonts w:ascii="Times New Roman"/>
          <w:b w:val="false"/>
          <w:i w:val="false"/>
          <w:color w:val="000000"/>
          <w:sz w:val="28"/>
        </w:rPr>
        <w:t xml:space="preserve">(2014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қа № </w:t>
      </w:r>
      <w:r>
        <w:rPr>
          <w:rFonts w:ascii="Times New Roman"/>
          <w:b w:val="false"/>
          <w:i w:val="false"/>
          <w:color w:val="000000"/>
          <w:sz w:val="28"/>
        </w:rPr>
        <w:t>5 қосымша</w:t>
      </w:r>
      <w:r>
        <w:rPr>
          <w:rFonts w:ascii="Times New Roman"/>
          <w:b w:val="false"/>
          <w:i w:val="false"/>
          <w:color w:val="000000"/>
          <w:sz w:val="28"/>
        </w:rPr>
        <w:t xml:space="preserve">) іске асырылуына мониторингті жүзеге асырсын.      </w:t>
      </w:r>
    </w:p>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