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e18d" w14:textId="58ae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өкілдерінің Еуразиялық экономикалық одақ құқығына кіретін халықаралық шарттармен реттелетін мәселелер бойынша мемлекетаралық іс-шараларға (консультацияларға) қатысуы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25 мамырдағы № 11 ұсынымы.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</w:t>
      </w:r>
      <w:r>
        <w:rPr>
          <w:rFonts w:ascii="Times New Roman"/>
          <w:b/>
          <w:i w:val="false"/>
          <w:color w:val="000000"/>
          <w:sz w:val="28"/>
        </w:rPr>
        <w:t>Еуразиялық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одақ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шартқа</w:t>
      </w:r>
      <w:r>
        <w:rPr>
          <w:rFonts w:ascii="Times New Roman"/>
          <w:b/>
          <w:i w:val="false"/>
          <w:color w:val="000000"/>
          <w:sz w:val="28"/>
        </w:rPr>
        <w:t xml:space="preserve"> № 1 </w:t>
      </w:r>
      <w:r>
        <w:rPr>
          <w:rFonts w:ascii="Times New Roman"/>
          <w:b/>
          <w:i w:val="false"/>
          <w:color w:val="000000"/>
          <w:sz w:val="28"/>
        </w:rPr>
        <w:t>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43-тармағы</w:t>
      </w:r>
      <w:r>
        <w:rPr>
          <w:rFonts w:ascii="Times New Roman"/>
          <w:b/>
          <w:i w:val="false"/>
          <w:color w:val="000000"/>
          <w:sz w:val="28"/>
        </w:rPr>
        <w:t xml:space="preserve"> 4, 6, 8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/>
          <w:i w:val="false"/>
          <w:color w:val="000000"/>
          <w:sz w:val="28"/>
        </w:rPr>
        <w:t xml:space="preserve"> 10-тармақшаларында </w:t>
      </w:r>
      <w:r>
        <w:rPr>
          <w:rFonts w:ascii="Times New Roman"/>
          <w:b/>
          <w:i w:val="false"/>
          <w:color w:val="000000"/>
          <w:sz w:val="28"/>
        </w:rPr>
        <w:t>көзделген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Еуразиялық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комиссияның (бұдан әрі – Комиссия) өкілеттіктерін іске асыруды қамтамасыз ету мақсатында </w:t>
      </w:r>
      <w:r>
        <w:rPr>
          <w:rFonts w:ascii="Times New Roman"/>
          <w:b/>
          <w:i w:val="false"/>
          <w:color w:val="000000"/>
          <w:sz w:val="28"/>
        </w:rPr>
        <w:t>Еуразиялық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Алқасы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одаққа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мүше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мемлекеттерге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Еуразиялық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одақ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құқығына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кіретін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халықаралық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шарттармен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реттелетін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мәселелер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мемлекетаралық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іс-шаралар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консультациялар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/>
          <w:i w:val="false"/>
          <w:color w:val="000000"/>
          <w:sz w:val="28"/>
        </w:rPr>
        <w:t>өткізу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кезінде</w:t>
      </w:r>
      <w:r>
        <w:rPr>
          <w:rFonts w:ascii="Times New Roman"/>
          <w:b/>
          <w:i w:val="false"/>
          <w:color w:val="000000"/>
          <w:sz w:val="28"/>
        </w:rPr>
        <w:t xml:space="preserve"> осы </w:t>
      </w:r>
      <w:r>
        <w:rPr>
          <w:rFonts w:ascii="Times New Roman"/>
          <w:b/>
          <w:i w:val="false"/>
          <w:color w:val="000000"/>
          <w:sz w:val="28"/>
        </w:rPr>
        <w:t>Ұсыным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жарияланған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күннен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бастап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Комиссия </w:t>
      </w:r>
      <w:r>
        <w:rPr>
          <w:rFonts w:ascii="Times New Roman"/>
          <w:b/>
          <w:i w:val="false"/>
          <w:color w:val="000000"/>
          <w:sz w:val="28"/>
        </w:rPr>
        <w:t>өкілдерінің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іс-шараларға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консультацияларға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/>
          <w:i w:val="false"/>
          <w:color w:val="000000"/>
          <w:sz w:val="28"/>
        </w:rPr>
        <w:t>қатысуы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тиісті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халықаралық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шарттарды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іске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асыру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тиімділігін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арттыруға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мүмкіндік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беретінін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ескеруге</w:t>
      </w:r>
      <w:r>
        <w:rPr>
          <w:rFonts w:ascii="Times New Roman"/>
          <w:b/>
          <w:i w:val="false"/>
          <w:color w:val="000000"/>
          <w:sz w:val="28"/>
        </w:rPr>
        <w:t>,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Комиссияны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жазбаша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немесе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/>
          <w:i w:val="false"/>
          <w:color w:val="000000"/>
          <w:sz w:val="28"/>
        </w:rPr>
        <w:t>электрондық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түрде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ақпарат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жіберу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арқылы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алда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тұрған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іс-шаралар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консультациялар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хабардар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етуге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ұсыным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жасайды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Еуразиялық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экономикалық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