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6bb4" w14:textId="25c6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20-тармағының 5) тармақшасына сәйкес ақпарат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31 мамырдағы № 2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Өкім күшіне енді 01.06.2016 – Еуразиялық экономикалық одақтың сайт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нда көрсетілген, 2015 жылы жүргізілген жұмыс нәтижелері туралы Еуразиялық экономикалық комиссияның  ақпаратын ескере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е табиғи монополиялар субъектілерінің қызметін реттеу жүйесі мен практикасына салыстырмалы талдау жүргізу жөніндегі жұмысты жалғаст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қа мүше мемлекеттердің уәкілетті органдарымен келісілген, 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жүргізілген жұмыс нәтижелері туралы ақпаратты 2017 жылғы 1 шілдеге дейін Жоғары Еуразиялық экономикалық кеңестің қарауына ұсын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"Интернет" ақпараттық-телекоммуникациялық желісіндегі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