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319cd" w14:textId="29319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сыртқы экономикалық қызметінің Бірыңғай тауар номенклатурасы бойынша буын ішіне ендіруге арналған имплантатты сыныптау туралы</w:t>
      </w:r>
    </w:p>
    <w:p>
      <w:pPr>
        <w:spacing w:after="0"/>
        <w:ind w:left="0"/>
        <w:jc w:val="both"/>
      </w:pPr>
      <w:r>
        <w:rPr>
          <w:rFonts w:ascii="Times New Roman"/>
          <w:b w:val="false"/>
          <w:i w:val="false"/>
          <w:color w:val="000000"/>
          <w:sz w:val="28"/>
        </w:rPr>
        <w:t>Еуразиялық экономикалық комиссия Алқасының 2016 жылғы 9 ақпандағы № 17 шешімі</w:t>
      </w:r>
    </w:p>
    <w:p>
      <w:pPr>
        <w:spacing w:after="0"/>
        <w:ind w:left="0"/>
        <w:jc w:val="both"/>
      </w:pPr>
      <w:bookmarkStart w:name="z0" w:id="0"/>
      <w:r>
        <w:rPr>
          <w:rFonts w:ascii="Times New Roman"/>
          <w:b w:val="false"/>
          <w:i w:val="false"/>
          <w:color w:val="000000"/>
          <w:sz w:val="28"/>
        </w:rPr>
        <w:t xml:space="preserve">
      Кеден одағы Кеден кодексінің 52-бабы </w:t>
      </w:r>
      <w:r>
        <w:rPr>
          <w:rFonts w:ascii="Times New Roman"/>
          <w:b w:val="false"/>
          <w:i w:val="false"/>
          <w:color w:val="000000"/>
          <w:sz w:val="28"/>
        </w:rPr>
        <w:t>7-тармағына</w:t>
      </w:r>
      <w:r>
        <w:rPr>
          <w:rFonts w:ascii="Times New Roman"/>
          <w:b w:val="false"/>
          <w:i w:val="false"/>
          <w:color w:val="000000"/>
          <w:sz w:val="28"/>
        </w:rPr>
        <w:t xml:space="preserve"> сәйкес Еуразиялық экономикалық комиссия Алқасы шешті:</w:t>
      </w:r>
    </w:p>
    <w:bookmarkEnd w:id="0"/>
    <w:bookmarkStart w:name="z1" w:id="1"/>
    <w:p>
      <w:pPr>
        <w:spacing w:after="0"/>
        <w:ind w:left="0"/>
        <w:jc w:val="both"/>
      </w:pPr>
      <w:r>
        <w:rPr>
          <w:rFonts w:ascii="Times New Roman"/>
          <w:b w:val="false"/>
          <w:i w:val="false"/>
          <w:color w:val="000000"/>
          <w:sz w:val="28"/>
        </w:rPr>
        <w:t>
      1. Изотониялық ерітіндіні білдіретін, құрамында натрий гиалуроны бар, автоклав арқылы стерилденген, буын аурулары кезінде терапевтикалық немесе профилактикалық мақсаттарда буын ішіне дәрі құю үшін біржолғы пайдаланылатын зарарсыз шприцтерге өлшеп оралған имплантат Сыртқы экономикалық қызметтің тауар номенклатурасын түсіндірудің 1 негізгі қағидасына сәйкес Еуразиялық экономикалық одақтың сыртқы экономикалық қызметінің Бірыңғай тауар номенклатурасының 3004 тауар позициясында сыныпталады.</w:t>
      </w:r>
    </w:p>
    <w:bookmarkEnd w:id="1"/>
    <w:bookmarkStart w:name="z2" w:id="2"/>
    <w:p>
      <w:pPr>
        <w:spacing w:after="0"/>
        <w:ind w:left="0"/>
        <w:jc w:val="both"/>
      </w:pPr>
      <w:r>
        <w:rPr>
          <w:rFonts w:ascii="Times New Roman"/>
          <w:b w:val="false"/>
          <w:i w:val="false"/>
          <w:color w:val="000000"/>
          <w:sz w:val="28"/>
        </w:rPr>
        <w:t>
      2. Осы Шешім ресми жарияланған күнінен бастап күнтізбелік 60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