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80c7" w14:textId="9ac8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реттеу жөніндегі консультациялық комитет туралы</w:t>
      </w:r>
    </w:p>
    <w:p>
      <w:pPr>
        <w:spacing w:after="0"/>
        <w:ind w:left="0"/>
        <w:jc w:val="both"/>
      </w:pPr>
      <w:r>
        <w:rPr>
          <w:rFonts w:ascii="Times New Roman"/>
          <w:b w:val="false"/>
          <w:i w:val="false"/>
          <w:color w:val="000000"/>
          <w:sz w:val="28"/>
        </w:rPr>
        <w:t>Еуразиялық экономикалық комиссия Алқасының 2016 жылғы 22 наурыздағы № 24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w:t>
      </w:r>
      <w:r>
        <w:rPr>
          <w:rFonts w:ascii="Times New Roman"/>
          <w:b w:val="false"/>
          <w:i w:val="false"/>
          <w:color w:val="000000"/>
          <w:sz w:val="28"/>
        </w:rPr>
        <w:t>№ 1 қосымша</w:t>
      </w:r>
      <w:r>
        <w:rPr>
          <w:rFonts w:ascii="Times New Roman"/>
          <w:b w:val="false"/>
          <w:i w:val="false"/>
          <w:color w:val="000000"/>
          <w:sz w:val="28"/>
        </w:rPr>
        <w:t xml:space="preserve">) </w:t>
      </w:r>
      <w:r>
        <w:rPr>
          <w:rFonts w:ascii="Times New Roman"/>
          <w:b w:val="false"/>
          <w:i w:val="false"/>
          <w:color w:val="000000"/>
          <w:sz w:val="28"/>
        </w:rPr>
        <w:t>7-тармағына</w:t>
      </w:r>
      <w:r>
        <w:rPr>
          <w:rFonts w:ascii="Times New Roman"/>
          <w:b w:val="false"/>
          <w:i w:val="false"/>
          <w:color w:val="000000"/>
          <w:sz w:val="28"/>
        </w:rPr>
        <w:t xml:space="preserve">, </w:t>
      </w:r>
      <w:r>
        <w:rPr>
          <w:rFonts w:ascii="Times New Roman"/>
          <w:b w:val="false"/>
          <w:i w:val="false"/>
          <w:color w:val="000000"/>
          <w:sz w:val="28"/>
        </w:rPr>
        <w:t>43-тармағының</w:t>
      </w:r>
      <w:r>
        <w:rPr>
          <w:rFonts w:ascii="Times New Roman"/>
          <w:b w:val="false"/>
          <w:i w:val="false"/>
          <w:color w:val="000000"/>
          <w:sz w:val="28"/>
        </w:rPr>
        <w:t xml:space="preserve"> 2-тармақшасына және </w:t>
      </w:r>
      <w:r>
        <w:rPr>
          <w:rFonts w:ascii="Times New Roman"/>
          <w:b w:val="false"/>
          <w:i w:val="false"/>
          <w:color w:val="000000"/>
          <w:sz w:val="28"/>
        </w:rPr>
        <w:t>44-тармағына</w:t>
      </w:r>
      <w:r>
        <w:rPr>
          <w:rFonts w:ascii="Times New Roman"/>
          <w:b w:val="false"/>
          <w:i w:val="false"/>
          <w:color w:val="000000"/>
          <w:sz w:val="28"/>
        </w:rPr>
        <w:t xml:space="preserve"> сәйкес Еуразиялық экономикалық комиссия Алқасы шешті:</w:t>
      </w:r>
    </w:p>
    <w:bookmarkEnd w:id="0"/>
    <w:bookmarkStart w:name="z5" w:id="1"/>
    <w:p>
      <w:pPr>
        <w:spacing w:after="0"/>
        <w:ind w:left="0"/>
        <w:jc w:val="both"/>
      </w:pPr>
      <w:r>
        <w:rPr>
          <w:rFonts w:ascii="Times New Roman"/>
          <w:b w:val="false"/>
          <w:i w:val="false"/>
          <w:color w:val="000000"/>
          <w:sz w:val="28"/>
        </w:rPr>
        <w:t>
      1. Қоса беріліп отырған Кедендік реттеу жөніндегі консультациялық комитет туралы ереже бекітілсін.</w:t>
      </w:r>
    </w:p>
    <w:bookmarkEnd w:id="1"/>
    <w:bookmarkStart w:name="z6"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7" w:id="3"/>
    <w:p>
      <w:pPr>
        <w:spacing w:after="0"/>
        <w:ind w:left="0"/>
        <w:jc w:val="both"/>
      </w:pPr>
      <w:r>
        <w:rPr>
          <w:rFonts w:ascii="Times New Roman"/>
          <w:b w:val="false"/>
          <w:i w:val="false"/>
          <w:color w:val="000000"/>
          <w:sz w:val="28"/>
        </w:rPr>
        <w:t>
      Еуразиялық экономикалық комиссия Алқасының "Кедендік реттеу жөніндегі консультациялық комитет туралы" 2012 жылғы 31 мамырдағы № 52 шешімінің 2 және 3-тармақтары;</w:t>
      </w:r>
    </w:p>
    <w:bookmarkEnd w:id="3"/>
    <w:bookmarkStart w:name="z8" w:id="4"/>
    <w:p>
      <w:pPr>
        <w:spacing w:after="0"/>
        <w:ind w:left="0"/>
        <w:jc w:val="both"/>
      </w:pPr>
      <w:r>
        <w:rPr>
          <w:rFonts w:ascii="Times New Roman"/>
          <w:b w:val="false"/>
          <w:i w:val="false"/>
          <w:color w:val="000000"/>
          <w:sz w:val="28"/>
        </w:rPr>
        <w:t>
      Еуразиялық экономикалық комиссия Алқасының "Кедендік реттеу жөніндегі консультациялық комитеттің құрамын бекіту туралы" 2012 жылғы 23 тамыздағы № 137 шешімі.</w:t>
      </w:r>
    </w:p>
    <w:bookmarkEnd w:id="4"/>
    <w:bookmarkStart w:name="z9" w:id="5"/>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22 наурыздағы</w:t>
            </w:r>
            <w:r>
              <w:br/>
            </w:r>
            <w:r>
              <w:rPr>
                <w:rFonts w:ascii="Times New Roman"/>
                <w:b w:val="false"/>
                <w:i w:val="false"/>
                <w:color w:val="000000"/>
                <w:sz w:val="20"/>
              </w:rPr>
              <w:t>№ 24 шешімімен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Кедендік реттеу жөніндегі консультациялық комитет туралы </w:t>
      </w:r>
    </w:p>
    <w:bookmarkEnd w:id="6"/>
    <w:bookmarkStart w:name="z13" w:id="7"/>
    <w:p>
      <w:pPr>
        <w:spacing w:after="0"/>
        <w:ind w:left="0"/>
        <w:jc w:val="left"/>
      </w:pPr>
      <w:r>
        <w:rPr>
          <w:rFonts w:ascii="Times New Roman"/>
          <w:b/>
          <w:i w:val="false"/>
          <w:color w:val="000000"/>
        </w:rPr>
        <w:t xml:space="preserve"> ЕРЕЖЕ</w:t>
      </w:r>
    </w:p>
    <w:bookmarkEnd w:id="7"/>
    <w:bookmarkStart w:name="z14" w:id="8"/>
    <w:p>
      <w:pPr>
        <w:spacing w:after="0"/>
        <w:ind w:left="0"/>
        <w:jc w:val="left"/>
      </w:pPr>
      <w:r>
        <w:rPr>
          <w:rFonts w:ascii="Times New Roman"/>
          <w:b/>
          <w:i w:val="false"/>
          <w:color w:val="000000"/>
        </w:rPr>
        <w:t xml:space="preserve"> І. Жалпы ережелер</w:t>
      </w:r>
    </w:p>
    <w:bookmarkEnd w:id="8"/>
    <w:bookmarkStart w:name="z15" w:id="9"/>
    <w:p>
      <w:pPr>
        <w:spacing w:after="0"/>
        <w:ind w:left="0"/>
        <w:jc w:val="both"/>
      </w:pPr>
      <w:r>
        <w:rPr>
          <w:rFonts w:ascii="Times New Roman"/>
          <w:b w:val="false"/>
          <w:i w:val="false"/>
          <w:color w:val="000000"/>
          <w:sz w:val="28"/>
        </w:rPr>
        <w:t>
      1. Кедендік реттеу жөніндегі консультациялық комитет (бұдан әрі – Комитет) Еуразиялық экономикалық комиссия туралы ереженің (2014 жылғы 29 мамырдағы Еуразиялық экономикалық одақ туралы шартқа № 1 қосымша) 7 және 44-тармақтарына сәйкес Еуразиялық экономикалық комиссия Алқасының (бұдан әрі тиісінше – Алқа, Комиссия) жанынан құрылады.</w:t>
      </w:r>
    </w:p>
    <w:bookmarkEnd w:id="9"/>
    <w:bookmarkStart w:name="z16" w:id="10"/>
    <w:p>
      <w:pPr>
        <w:spacing w:after="0"/>
        <w:ind w:left="0"/>
        <w:jc w:val="both"/>
      </w:pPr>
      <w:r>
        <w:rPr>
          <w:rFonts w:ascii="Times New Roman"/>
          <w:b w:val="false"/>
          <w:i w:val="false"/>
          <w:color w:val="000000"/>
          <w:sz w:val="28"/>
        </w:rPr>
        <w:t>
      Комитет өз өкілеттіктері шегінде Комиссия шешім қабылдайтын кедендік реттеу мәселелері бойынша ұсыныстар тұжырымдауды қамтамасыз ететін Комиссияның консультациялық органы болып табылады.</w:t>
      </w:r>
    </w:p>
    <w:bookmarkEnd w:id="10"/>
    <w:bookmarkStart w:name="z17" w:id="11"/>
    <w:p>
      <w:pPr>
        <w:spacing w:after="0"/>
        <w:ind w:left="0"/>
        <w:jc w:val="both"/>
      </w:pPr>
      <w:r>
        <w:rPr>
          <w:rFonts w:ascii="Times New Roman"/>
          <w:b w:val="false"/>
          <w:i w:val="false"/>
          <w:color w:val="000000"/>
          <w:sz w:val="28"/>
        </w:rPr>
        <w:t>
      2. Комитет өз қызметінде 2014 жылғы 29 мамырдағы Еуразиялық экономикалық одақ туралы шартты, Еуразиялық экономикалық одақтың (бұдан әрі – Одақ) құқығын құрайтын басқа халықаралық шарттар мен актілерді, Жоғары Еуразиялық экономикалық кеңестің 2014 жылғы 23 желтоқсандағы № 98 шешімімен бекітілген Еуразиялық экономикалық комиссияның Жұмыс регламентін, сондай-ақ осы Ережені басшылыққа алады.</w:t>
      </w:r>
    </w:p>
    <w:bookmarkEnd w:id="11"/>
    <w:bookmarkStart w:name="z18" w:id="12"/>
    <w:p>
      <w:pPr>
        <w:spacing w:after="0"/>
        <w:ind w:left="0"/>
        <w:jc w:val="left"/>
      </w:pPr>
      <w:r>
        <w:rPr>
          <w:rFonts w:ascii="Times New Roman"/>
          <w:b/>
          <w:i w:val="false"/>
          <w:color w:val="000000"/>
        </w:rPr>
        <w:t xml:space="preserve"> ІІ. Комитеттің негізгі міндеттері мен функциялары</w:t>
      </w:r>
    </w:p>
    <w:bookmarkEnd w:id="12"/>
    <w:bookmarkStart w:name="z19" w:id="13"/>
    <w:p>
      <w:pPr>
        <w:spacing w:after="0"/>
        <w:ind w:left="0"/>
        <w:jc w:val="both"/>
      </w:pPr>
      <w:r>
        <w:rPr>
          <w:rFonts w:ascii="Times New Roman"/>
          <w:b w:val="false"/>
          <w:i w:val="false"/>
          <w:color w:val="000000"/>
          <w:sz w:val="28"/>
        </w:rPr>
        <w:t>
      3. Комитеттің негізгі міндеттері:</w:t>
      </w:r>
    </w:p>
    <w:bookmarkEnd w:id="13"/>
    <w:bookmarkStart w:name="z20" w:id="14"/>
    <w:p>
      <w:pPr>
        <w:spacing w:after="0"/>
        <w:ind w:left="0"/>
        <w:jc w:val="both"/>
      </w:pPr>
      <w:r>
        <w:rPr>
          <w:rFonts w:ascii="Times New Roman"/>
          <w:b w:val="false"/>
          <w:i w:val="false"/>
          <w:color w:val="000000"/>
          <w:sz w:val="28"/>
        </w:rPr>
        <w:t>
      а) Комиссия үшін кедендік құқықтық қатынастарды реттейтін Одақтың құқығын құрайтын халықаралық шарттар мен актілерді жетілдіру мәселелері бойынша ұсынымдар дайындау;</w:t>
      </w:r>
    </w:p>
    <w:bookmarkEnd w:id="14"/>
    <w:bookmarkStart w:name="z21" w:id="15"/>
    <w:p>
      <w:pPr>
        <w:spacing w:after="0"/>
        <w:ind w:left="0"/>
        <w:jc w:val="both"/>
      </w:pPr>
      <w:r>
        <w:rPr>
          <w:rFonts w:ascii="Times New Roman"/>
          <w:b w:val="false"/>
          <w:i w:val="false"/>
          <w:color w:val="000000"/>
          <w:sz w:val="28"/>
        </w:rPr>
        <w:t>
      б) Одаққа мүше мемлекеттердің кедендік реттеу саласындағы уәкілетті мемлекеттік билік органдарының (бұдан әрі тиісінше – мемлекеттік билік органдары, мүше мемлекеттер) ұсыныстары негізінде Одақтың құқығын құрайтын халықаралық шарттар мен актілердің кедендік құқықтық қатынастарды реттейтін ережелерін практикалық іске асыру мәселелері бойынша ұсыныстар дайындау;</w:t>
      </w:r>
    </w:p>
    <w:bookmarkEnd w:id="15"/>
    <w:bookmarkStart w:name="z22" w:id="16"/>
    <w:p>
      <w:pPr>
        <w:spacing w:after="0"/>
        <w:ind w:left="0"/>
        <w:jc w:val="both"/>
      </w:pPr>
      <w:r>
        <w:rPr>
          <w:rFonts w:ascii="Times New Roman"/>
          <w:b w:val="false"/>
          <w:i w:val="false"/>
          <w:color w:val="000000"/>
          <w:sz w:val="28"/>
        </w:rPr>
        <w:t>
      в) Комиссияның құзыретіне жатқызылған кедендік реттеу мәселелері бойынша консультациялар өткізу;</w:t>
      </w:r>
    </w:p>
    <w:bookmarkEnd w:id="16"/>
    <w:bookmarkStart w:name="z23" w:id="17"/>
    <w:p>
      <w:pPr>
        <w:spacing w:after="0"/>
        <w:ind w:left="0"/>
        <w:jc w:val="both"/>
      </w:pPr>
      <w:r>
        <w:rPr>
          <w:rFonts w:ascii="Times New Roman"/>
          <w:b w:val="false"/>
          <w:i w:val="false"/>
          <w:color w:val="000000"/>
          <w:sz w:val="28"/>
        </w:rPr>
        <w:t>
      г) мүше мемлекеттердің кеден органдары арасында ақпараттық іс-қимылды жетілдіру бойынша ұсыныстар тұжырымдау;</w:t>
      </w:r>
    </w:p>
    <w:bookmarkEnd w:id="17"/>
    <w:bookmarkStart w:name="z24" w:id="18"/>
    <w:p>
      <w:pPr>
        <w:spacing w:after="0"/>
        <w:ind w:left="0"/>
        <w:jc w:val="both"/>
      </w:pPr>
      <w:r>
        <w:rPr>
          <w:rFonts w:ascii="Times New Roman"/>
          <w:b w:val="false"/>
          <w:i w:val="false"/>
          <w:color w:val="000000"/>
          <w:sz w:val="28"/>
        </w:rPr>
        <w:t>
      д) кедендік реттеу саласындағы өзге де мәселелерді қарау болып табылады.</w:t>
      </w:r>
    </w:p>
    <w:bookmarkEnd w:id="18"/>
    <w:bookmarkStart w:name="z25" w:id="19"/>
    <w:p>
      <w:pPr>
        <w:spacing w:after="0"/>
        <w:ind w:left="0"/>
        <w:jc w:val="both"/>
      </w:pPr>
      <w:r>
        <w:rPr>
          <w:rFonts w:ascii="Times New Roman"/>
          <w:b w:val="false"/>
          <w:i w:val="false"/>
          <w:color w:val="000000"/>
          <w:sz w:val="28"/>
        </w:rPr>
        <w:t>
      4. Өзіне жүктелген міндеттерді іске асыру үшін Комитет мынадай функцияларды жүзеге асырады:</w:t>
      </w:r>
    </w:p>
    <w:bookmarkEnd w:id="19"/>
    <w:bookmarkStart w:name="z26" w:id="20"/>
    <w:p>
      <w:pPr>
        <w:spacing w:after="0"/>
        <w:ind w:left="0"/>
        <w:jc w:val="both"/>
      </w:pPr>
      <w:r>
        <w:rPr>
          <w:rFonts w:ascii="Times New Roman"/>
          <w:b w:val="false"/>
          <w:i w:val="false"/>
          <w:color w:val="000000"/>
          <w:sz w:val="28"/>
        </w:rPr>
        <w:t>
      а) мыналарды:</w:t>
      </w:r>
    </w:p>
    <w:bookmarkEnd w:id="20"/>
    <w:bookmarkStart w:name="z27" w:id="21"/>
    <w:p>
      <w:pPr>
        <w:spacing w:after="0"/>
        <w:ind w:left="0"/>
        <w:jc w:val="both"/>
      </w:pPr>
      <w:r>
        <w:rPr>
          <w:rFonts w:ascii="Times New Roman"/>
          <w:b w:val="false"/>
          <w:i w:val="false"/>
          <w:color w:val="000000"/>
          <w:sz w:val="28"/>
        </w:rPr>
        <w:t>
      кедендік құқықтық қатынастарды реттейтін Одақтың құқығын құрайтын халықаралық шарттар мен актілерге, сондай-ақ мүше мемлекеттердің кедендік реттеу саласындағы заңнамасына;</w:t>
      </w:r>
    </w:p>
    <w:bookmarkEnd w:id="21"/>
    <w:bookmarkStart w:name="z28" w:id="22"/>
    <w:p>
      <w:pPr>
        <w:spacing w:after="0"/>
        <w:ind w:left="0"/>
        <w:jc w:val="both"/>
      </w:pPr>
      <w:r>
        <w:rPr>
          <w:rFonts w:ascii="Times New Roman"/>
          <w:b w:val="false"/>
          <w:i w:val="false"/>
          <w:color w:val="000000"/>
          <w:sz w:val="28"/>
        </w:rPr>
        <w:t>
      мүше мемлекеттердің кедендік реттеу саласындағы құқық қолдану практикасына;</w:t>
      </w:r>
    </w:p>
    <w:bookmarkEnd w:id="22"/>
    <w:bookmarkStart w:name="z29" w:id="23"/>
    <w:p>
      <w:pPr>
        <w:spacing w:after="0"/>
        <w:ind w:left="0"/>
        <w:jc w:val="both"/>
      </w:pPr>
      <w:r>
        <w:rPr>
          <w:rFonts w:ascii="Times New Roman"/>
          <w:b w:val="false"/>
          <w:i w:val="false"/>
          <w:color w:val="000000"/>
          <w:sz w:val="28"/>
        </w:rPr>
        <w:t>
      халықаралық ұйымдардың кедендік реттеу саласындағы қызметіне талдау жүргізеді;</w:t>
      </w:r>
    </w:p>
    <w:bookmarkEnd w:id="23"/>
    <w:bookmarkStart w:name="z30" w:id="24"/>
    <w:p>
      <w:pPr>
        <w:spacing w:after="0"/>
        <w:ind w:left="0"/>
        <w:jc w:val="both"/>
      </w:pPr>
      <w:r>
        <w:rPr>
          <w:rFonts w:ascii="Times New Roman"/>
          <w:b w:val="false"/>
          <w:i w:val="false"/>
          <w:color w:val="000000"/>
          <w:sz w:val="28"/>
        </w:rPr>
        <w:t>
      б) мынадай;</w:t>
      </w:r>
    </w:p>
    <w:bookmarkEnd w:id="24"/>
    <w:bookmarkStart w:name="z31" w:id="25"/>
    <w:p>
      <w:pPr>
        <w:spacing w:after="0"/>
        <w:ind w:left="0"/>
        <w:jc w:val="both"/>
      </w:pPr>
      <w:r>
        <w:rPr>
          <w:rFonts w:ascii="Times New Roman"/>
          <w:b w:val="false"/>
          <w:i w:val="false"/>
          <w:color w:val="000000"/>
          <w:sz w:val="28"/>
        </w:rPr>
        <w:t>
      Одақтың шекарасы арқылы өткізу пункттерін жайластыруға және жарақтандыруға байланысты мәселелерді қоспағанда, кедендік реттеу, соның ішінде кедендік рәсімдерді қолдану, кедендік бақылау жүргізу, кедендік инфрақұрылымды дамыту және пайдалану бойынша жетілдіру;</w:t>
      </w:r>
    </w:p>
    <w:bookmarkEnd w:id="25"/>
    <w:bookmarkStart w:name="z32" w:id="26"/>
    <w:p>
      <w:pPr>
        <w:spacing w:after="0"/>
        <w:ind w:left="0"/>
        <w:jc w:val="both"/>
      </w:pPr>
      <w:r>
        <w:rPr>
          <w:rFonts w:ascii="Times New Roman"/>
          <w:b w:val="false"/>
          <w:i w:val="false"/>
          <w:color w:val="000000"/>
          <w:sz w:val="28"/>
        </w:rPr>
        <w:t>
      кедендік құқықтық қатынастарды реттейтін Одақтың құқығын құрайтын халықаралық шарттар мен актілерді іске асыру бөлігінде бірыңғай құқық қолдану практикасын қамтамасыз ету мәселелері бойынша ұсыныстар дайындайды;</w:t>
      </w:r>
    </w:p>
    <w:bookmarkEnd w:id="26"/>
    <w:bookmarkStart w:name="z33" w:id="27"/>
    <w:p>
      <w:pPr>
        <w:spacing w:after="0"/>
        <w:ind w:left="0"/>
        <w:jc w:val="both"/>
      </w:pPr>
      <w:r>
        <w:rPr>
          <w:rFonts w:ascii="Times New Roman"/>
          <w:b w:val="false"/>
          <w:i w:val="false"/>
          <w:color w:val="000000"/>
          <w:sz w:val="28"/>
        </w:rPr>
        <w:t>
      в) өз құзыреті шегінде өзге де функцияларды жүзеге асырады.</w:t>
      </w:r>
    </w:p>
    <w:bookmarkEnd w:id="27"/>
    <w:bookmarkStart w:name="z34" w:id="28"/>
    <w:p>
      <w:pPr>
        <w:spacing w:after="0"/>
        <w:ind w:left="0"/>
        <w:jc w:val="left"/>
      </w:pPr>
      <w:r>
        <w:rPr>
          <w:rFonts w:ascii="Times New Roman"/>
          <w:b/>
          <w:i w:val="false"/>
          <w:color w:val="000000"/>
        </w:rPr>
        <w:t xml:space="preserve"> ІІІ. Комитеттің құрамы</w:t>
      </w:r>
    </w:p>
    <w:bookmarkEnd w:id="28"/>
    <w:bookmarkStart w:name="z35" w:id="29"/>
    <w:p>
      <w:pPr>
        <w:spacing w:after="0"/>
        <w:ind w:left="0"/>
        <w:jc w:val="both"/>
      </w:pPr>
      <w:r>
        <w:rPr>
          <w:rFonts w:ascii="Times New Roman"/>
          <w:b w:val="false"/>
          <w:i w:val="false"/>
          <w:color w:val="000000"/>
          <w:sz w:val="28"/>
        </w:rPr>
        <w:t>
      5. Комитеттің құрамы мемлекеттік билік органдарының өкілдерінен, соның ішінде осы органдардың басшыларынан (басшылардың орынбасарларынан) (бұдан әрі – уәкілетті өкілдер) қалыптастырылады.</w:t>
      </w:r>
    </w:p>
    <w:bookmarkEnd w:id="29"/>
    <w:bookmarkStart w:name="z36" w:id="30"/>
    <w:p>
      <w:pPr>
        <w:spacing w:after="0"/>
        <w:ind w:left="0"/>
        <w:jc w:val="both"/>
      </w:pPr>
      <w:r>
        <w:rPr>
          <w:rFonts w:ascii="Times New Roman"/>
          <w:b w:val="false"/>
          <w:i w:val="false"/>
          <w:color w:val="000000"/>
          <w:sz w:val="28"/>
        </w:rPr>
        <w:t xml:space="preserve">
      Комитеттің құрамын қалыптастыру үшін Алқа мүше мемлекеттерден уәкілетті өкілдердің кандидатурасы бойынша ұсыныстар сұратады.      </w:t>
      </w:r>
    </w:p>
    <w:bookmarkEnd w:id="30"/>
    <w:bookmarkStart w:name="z37" w:id="31"/>
    <w:p>
      <w:pPr>
        <w:spacing w:after="0"/>
        <w:ind w:left="0"/>
        <w:jc w:val="both"/>
      </w:pPr>
      <w:r>
        <w:rPr>
          <w:rFonts w:ascii="Times New Roman"/>
          <w:b w:val="false"/>
          <w:i w:val="false"/>
          <w:color w:val="000000"/>
          <w:sz w:val="28"/>
        </w:rPr>
        <w:t>
      Мүше мемлекеттердің ұсыныстары бойынша Комитеттің құрамына бизнес қоғамдастықтың, ғылыми және қоғамдық ұйымдардың өкілдері, өзге де тәуелсіз сарапшылар енгізіледі.</w:t>
      </w:r>
    </w:p>
    <w:bookmarkEnd w:id="31"/>
    <w:bookmarkStart w:name="z38" w:id="32"/>
    <w:p>
      <w:pPr>
        <w:spacing w:after="0"/>
        <w:ind w:left="0"/>
        <w:jc w:val="both"/>
      </w:pPr>
      <w:r>
        <w:rPr>
          <w:rFonts w:ascii="Times New Roman"/>
          <w:b w:val="false"/>
          <w:i w:val="false"/>
          <w:color w:val="000000"/>
          <w:sz w:val="28"/>
        </w:rPr>
        <w:t>
      Мүше мемлекеттер Алқаға Комитеттегі уәкілетті өкілдерді ауыстыру қажеттілігі туралы уақтылы хабарлайды, сондай-ақ оның құрамына өзгерістер енгізу жөнінде ұсыныстар береді.</w:t>
      </w:r>
    </w:p>
    <w:bookmarkEnd w:id="32"/>
    <w:bookmarkStart w:name="z39" w:id="33"/>
    <w:p>
      <w:pPr>
        <w:spacing w:after="0"/>
        <w:ind w:left="0"/>
        <w:jc w:val="both"/>
      </w:pPr>
      <w:r>
        <w:rPr>
          <w:rFonts w:ascii="Times New Roman"/>
          <w:b w:val="false"/>
          <w:i w:val="false"/>
          <w:color w:val="000000"/>
          <w:sz w:val="28"/>
        </w:rPr>
        <w:t>
      Комитеттің құрамы алқаның өкімімен бекітіледі.</w:t>
      </w:r>
    </w:p>
    <w:bookmarkEnd w:id="33"/>
    <w:bookmarkStart w:name="z40" w:id="34"/>
    <w:p>
      <w:pPr>
        <w:spacing w:after="0"/>
        <w:ind w:left="0"/>
        <w:jc w:val="both"/>
      </w:pPr>
      <w:r>
        <w:rPr>
          <w:rFonts w:ascii="Times New Roman"/>
          <w:b w:val="false"/>
          <w:i w:val="false"/>
          <w:color w:val="000000"/>
          <w:sz w:val="28"/>
        </w:rPr>
        <w:t>
      6. Құзыретіне кедендік ынтмақтастық мәселелері жататын алқа мүшесі (бұдан әрі – Комитет төрағасы) Комитеттің отырыстарында төрағалық етеді және Комитеттің жұмысына жалпы басшылық етеді.</w:t>
      </w:r>
    </w:p>
    <w:bookmarkEnd w:id="34"/>
    <w:bookmarkStart w:name="z41" w:id="35"/>
    <w:p>
      <w:pPr>
        <w:spacing w:after="0"/>
        <w:ind w:left="0"/>
        <w:jc w:val="both"/>
      </w:pPr>
      <w:r>
        <w:rPr>
          <w:rFonts w:ascii="Times New Roman"/>
          <w:b w:val="false"/>
          <w:i w:val="false"/>
          <w:color w:val="000000"/>
          <w:sz w:val="28"/>
        </w:rPr>
        <w:t>
      7. Комитет төрағасы:</w:t>
      </w:r>
    </w:p>
    <w:bookmarkEnd w:id="35"/>
    <w:bookmarkStart w:name="z42" w:id="36"/>
    <w:p>
      <w:pPr>
        <w:spacing w:after="0"/>
        <w:ind w:left="0"/>
        <w:jc w:val="both"/>
      </w:pPr>
      <w:r>
        <w:rPr>
          <w:rFonts w:ascii="Times New Roman"/>
          <w:b w:val="false"/>
          <w:i w:val="false"/>
          <w:color w:val="000000"/>
          <w:sz w:val="28"/>
        </w:rPr>
        <w:t>
      а) Комитеттің қызметіне басшылық етеді және Комитетке жүктелген міндеттерді орындау жөніндегі жұмысты ұйымдастырады;</w:t>
      </w:r>
    </w:p>
    <w:bookmarkEnd w:id="36"/>
    <w:bookmarkStart w:name="z43" w:id="37"/>
    <w:p>
      <w:pPr>
        <w:spacing w:after="0"/>
        <w:ind w:left="0"/>
        <w:jc w:val="both"/>
      </w:pPr>
      <w:r>
        <w:rPr>
          <w:rFonts w:ascii="Times New Roman"/>
          <w:b w:val="false"/>
          <w:i w:val="false"/>
          <w:color w:val="000000"/>
          <w:sz w:val="28"/>
        </w:rPr>
        <w:t>
      б) Комитет отырысының күн тәртібін бекітеді, оны өткізу уақыты мен орнын айқындайды;</w:t>
      </w:r>
    </w:p>
    <w:bookmarkEnd w:id="37"/>
    <w:bookmarkStart w:name="z44" w:id="38"/>
    <w:p>
      <w:pPr>
        <w:spacing w:after="0"/>
        <w:ind w:left="0"/>
        <w:jc w:val="both"/>
      </w:pPr>
      <w:r>
        <w:rPr>
          <w:rFonts w:ascii="Times New Roman"/>
          <w:b w:val="false"/>
          <w:i w:val="false"/>
          <w:color w:val="000000"/>
          <w:sz w:val="28"/>
        </w:rPr>
        <w:t>
      в) Комиеттің отырыстарын жүргізеді;</w:t>
      </w:r>
    </w:p>
    <w:bookmarkEnd w:id="38"/>
    <w:bookmarkStart w:name="z45" w:id="39"/>
    <w:p>
      <w:pPr>
        <w:spacing w:after="0"/>
        <w:ind w:left="0"/>
        <w:jc w:val="both"/>
      </w:pPr>
      <w:r>
        <w:rPr>
          <w:rFonts w:ascii="Times New Roman"/>
          <w:b w:val="false"/>
          <w:i w:val="false"/>
          <w:color w:val="000000"/>
          <w:sz w:val="28"/>
        </w:rPr>
        <w:t>
      г) Комитет отырыстарының хаттамаларын бекітеді;</w:t>
      </w:r>
    </w:p>
    <w:bookmarkEnd w:id="39"/>
    <w:bookmarkStart w:name="z46" w:id="40"/>
    <w:p>
      <w:pPr>
        <w:spacing w:after="0"/>
        <w:ind w:left="0"/>
        <w:jc w:val="both"/>
      </w:pPr>
      <w:r>
        <w:rPr>
          <w:rFonts w:ascii="Times New Roman"/>
          <w:b w:val="false"/>
          <w:i w:val="false"/>
          <w:color w:val="000000"/>
          <w:sz w:val="28"/>
        </w:rPr>
        <w:t>
      д) Комиссия Алқасы мен Кеңесін Комитет тұжырымдаған ұсынымдар туралы хабардар етеді;</w:t>
      </w:r>
    </w:p>
    <w:bookmarkEnd w:id="40"/>
    <w:bookmarkStart w:name="z47" w:id="41"/>
    <w:p>
      <w:pPr>
        <w:spacing w:after="0"/>
        <w:ind w:left="0"/>
        <w:jc w:val="both"/>
      </w:pPr>
      <w:r>
        <w:rPr>
          <w:rFonts w:ascii="Times New Roman"/>
          <w:b w:val="false"/>
          <w:i w:val="false"/>
          <w:color w:val="000000"/>
          <w:sz w:val="28"/>
        </w:rPr>
        <w:t>
      е) жұмыс (сарапшылар) топтары туралы ережелерді және олардың құрамын бекітеді;</w:t>
      </w:r>
    </w:p>
    <w:bookmarkEnd w:id="41"/>
    <w:bookmarkStart w:name="z48" w:id="42"/>
    <w:p>
      <w:pPr>
        <w:spacing w:after="0"/>
        <w:ind w:left="0"/>
        <w:jc w:val="both"/>
      </w:pPr>
      <w:r>
        <w:rPr>
          <w:rFonts w:ascii="Times New Roman"/>
          <w:b w:val="false"/>
          <w:i w:val="false"/>
          <w:color w:val="000000"/>
          <w:sz w:val="28"/>
        </w:rPr>
        <w:t>
      ж) Комиссия Алқасы мен Кеңесінің отырыстарында және мүше мемлекеттердің органдарымен және ұйымдарымен өзара қарым-қатынастарда Комитеттің атынан өкілдік етеді;</w:t>
      </w:r>
    </w:p>
    <w:bookmarkEnd w:id="42"/>
    <w:bookmarkStart w:name="z49" w:id="43"/>
    <w:p>
      <w:pPr>
        <w:spacing w:after="0"/>
        <w:ind w:left="0"/>
        <w:jc w:val="both"/>
      </w:pPr>
      <w:r>
        <w:rPr>
          <w:rFonts w:ascii="Times New Roman"/>
          <w:b w:val="false"/>
          <w:i w:val="false"/>
          <w:color w:val="000000"/>
          <w:sz w:val="28"/>
        </w:rPr>
        <w:t>
      з) Комитет төрағасының орынбасарларын және жауапты хатшыны тағайындайды;</w:t>
      </w:r>
    </w:p>
    <w:bookmarkEnd w:id="43"/>
    <w:bookmarkStart w:name="z50" w:id="44"/>
    <w:p>
      <w:pPr>
        <w:spacing w:after="0"/>
        <w:ind w:left="0"/>
        <w:jc w:val="both"/>
      </w:pPr>
      <w:r>
        <w:rPr>
          <w:rFonts w:ascii="Times New Roman"/>
          <w:b w:val="false"/>
          <w:i w:val="false"/>
          <w:color w:val="000000"/>
          <w:sz w:val="28"/>
        </w:rPr>
        <w:t>
      и) Комиеттің құзреті шегінде өзге де функцияларды жүзеге асырады.</w:t>
      </w:r>
    </w:p>
    <w:bookmarkEnd w:id="44"/>
    <w:bookmarkStart w:name="z51" w:id="45"/>
    <w:p>
      <w:pPr>
        <w:spacing w:after="0"/>
        <w:ind w:left="0"/>
        <w:jc w:val="both"/>
      </w:pPr>
      <w:r>
        <w:rPr>
          <w:rFonts w:ascii="Times New Roman"/>
          <w:b w:val="false"/>
          <w:i w:val="false"/>
          <w:color w:val="000000"/>
          <w:sz w:val="28"/>
        </w:rPr>
        <w:t>
      8. Құзыретіне Комитет қызметінің бағыттары бойынша мәселелер кіретін Комиссия департаментінің жетекшісі Комитет төрағасының орынбасары болып тағайындалады.</w:t>
      </w:r>
    </w:p>
    <w:bookmarkEnd w:id="45"/>
    <w:bookmarkStart w:name="z52" w:id="46"/>
    <w:p>
      <w:pPr>
        <w:spacing w:after="0"/>
        <w:ind w:left="0"/>
        <w:jc w:val="both"/>
      </w:pPr>
      <w:r>
        <w:rPr>
          <w:rFonts w:ascii="Times New Roman"/>
          <w:b w:val="false"/>
          <w:i w:val="false"/>
          <w:color w:val="000000"/>
          <w:sz w:val="28"/>
        </w:rPr>
        <w:t>
      9. Комитет төрағасының орынбасары Комитет төрағасы болмаған жағдайда немесе оның тапсырмасы бойынша Комитет төрағасының осы Ереженің 7-тармағында көзделген функцияларын орындайды.</w:t>
      </w:r>
    </w:p>
    <w:bookmarkEnd w:id="46"/>
    <w:bookmarkStart w:name="z53" w:id="47"/>
    <w:p>
      <w:pPr>
        <w:spacing w:after="0"/>
        <w:ind w:left="0"/>
        <w:jc w:val="both"/>
      </w:pPr>
      <w:r>
        <w:rPr>
          <w:rFonts w:ascii="Times New Roman"/>
          <w:b w:val="false"/>
          <w:i w:val="false"/>
          <w:color w:val="000000"/>
          <w:sz w:val="28"/>
        </w:rPr>
        <w:t>
      10. Комитеттің жауапты хатшысы Комиссия қызметінің бағыттары бойынша мәселелер кіретін Комиссияның лауазымды адамдары немесе қызметкерлері арасынан тағайындалады.</w:t>
      </w:r>
    </w:p>
    <w:bookmarkEnd w:id="47"/>
    <w:bookmarkStart w:name="z54" w:id="48"/>
    <w:p>
      <w:pPr>
        <w:spacing w:after="0"/>
        <w:ind w:left="0"/>
        <w:jc w:val="both"/>
      </w:pPr>
      <w:r>
        <w:rPr>
          <w:rFonts w:ascii="Times New Roman"/>
          <w:b w:val="false"/>
          <w:i w:val="false"/>
          <w:color w:val="000000"/>
          <w:sz w:val="28"/>
        </w:rPr>
        <w:t>
      11. Комитеттің жауапты хатшысы:</w:t>
      </w:r>
    </w:p>
    <w:bookmarkEnd w:id="48"/>
    <w:bookmarkStart w:name="z55" w:id="49"/>
    <w:p>
      <w:pPr>
        <w:spacing w:after="0"/>
        <w:ind w:left="0"/>
        <w:jc w:val="both"/>
      </w:pPr>
      <w:r>
        <w:rPr>
          <w:rFonts w:ascii="Times New Roman"/>
          <w:b w:val="false"/>
          <w:i w:val="false"/>
          <w:color w:val="000000"/>
          <w:sz w:val="28"/>
        </w:rPr>
        <w:t>
      а) Комитет төрағасының және Комитет мүшелерінің ұсыныстары бойынша Комитет отырыстарының күн тәртібінің жобасын дайындайды және оны Комитет төрағасына бекітуге ұсынады;</w:t>
      </w:r>
    </w:p>
    <w:bookmarkEnd w:id="49"/>
    <w:bookmarkStart w:name="z56" w:id="50"/>
    <w:p>
      <w:pPr>
        <w:spacing w:after="0"/>
        <w:ind w:left="0"/>
        <w:jc w:val="both"/>
      </w:pPr>
      <w:r>
        <w:rPr>
          <w:rFonts w:ascii="Times New Roman"/>
          <w:b w:val="false"/>
          <w:i w:val="false"/>
          <w:color w:val="000000"/>
          <w:sz w:val="28"/>
        </w:rPr>
        <w:t>
      б) Комитетті отырысының күн тәртібінің жобасына материалдардың ұсынылуына бақылауды жүзеге асырады;</w:t>
      </w:r>
    </w:p>
    <w:bookmarkEnd w:id="50"/>
    <w:bookmarkStart w:name="z57" w:id="51"/>
    <w:p>
      <w:pPr>
        <w:spacing w:after="0"/>
        <w:ind w:left="0"/>
        <w:jc w:val="both"/>
      </w:pPr>
      <w:r>
        <w:rPr>
          <w:rFonts w:ascii="Times New Roman"/>
          <w:b w:val="false"/>
          <w:i w:val="false"/>
          <w:color w:val="000000"/>
          <w:sz w:val="28"/>
        </w:rPr>
        <w:t>
      в) Комитет мүшелеріне Комитет отырысының бекітілген күн тәртібін және оған материалдарды жібереді;</w:t>
      </w:r>
    </w:p>
    <w:bookmarkEnd w:id="51"/>
    <w:bookmarkStart w:name="z58" w:id="52"/>
    <w:p>
      <w:pPr>
        <w:spacing w:after="0"/>
        <w:ind w:left="0"/>
        <w:jc w:val="both"/>
      </w:pPr>
      <w:r>
        <w:rPr>
          <w:rFonts w:ascii="Times New Roman"/>
          <w:b w:val="false"/>
          <w:i w:val="false"/>
          <w:color w:val="000000"/>
          <w:sz w:val="28"/>
        </w:rPr>
        <w:t>
      г) Комитет мүшелеріне Комитет отырысын өткізу күні, уақыты және орны туралы хабарлайды;</w:t>
      </w:r>
    </w:p>
    <w:bookmarkEnd w:id="52"/>
    <w:bookmarkStart w:name="z59" w:id="53"/>
    <w:p>
      <w:pPr>
        <w:spacing w:after="0"/>
        <w:ind w:left="0"/>
        <w:jc w:val="both"/>
      </w:pPr>
      <w:r>
        <w:rPr>
          <w:rFonts w:ascii="Times New Roman"/>
          <w:b w:val="false"/>
          <w:i w:val="false"/>
          <w:color w:val="000000"/>
          <w:sz w:val="28"/>
        </w:rPr>
        <w:t>
      д) Комитет отырысының хаттамасын жүргізеді және оны бекітуге Комитет төрағасына ұсынады;</w:t>
      </w:r>
    </w:p>
    <w:bookmarkEnd w:id="53"/>
    <w:bookmarkStart w:name="z60" w:id="54"/>
    <w:p>
      <w:pPr>
        <w:spacing w:after="0"/>
        <w:ind w:left="0"/>
        <w:jc w:val="both"/>
      </w:pPr>
      <w:r>
        <w:rPr>
          <w:rFonts w:ascii="Times New Roman"/>
          <w:b w:val="false"/>
          <w:i w:val="false"/>
          <w:color w:val="000000"/>
          <w:sz w:val="28"/>
        </w:rPr>
        <w:t>
      е) мүше мемлекеттердің ұсыныстары негізінде Комитет отырыстарының жоспарын қалыптастырады және оларды Комитет мүшелеріне жібереді;</w:t>
      </w:r>
    </w:p>
    <w:bookmarkEnd w:id="54"/>
    <w:bookmarkStart w:name="z61" w:id="55"/>
    <w:p>
      <w:pPr>
        <w:spacing w:after="0"/>
        <w:ind w:left="0"/>
        <w:jc w:val="both"/>
      </w:pPr>
      <w:r>
        <w:rPr>
          <w:rFonts w:ascii="Times New Roman"/>
          <w:b w:val="false"/>
          <w:i w:val="false"/>
          <w:color w:val="000000"/>
          <w:sz w:val="28"/>
        </w:rPr>
        <w:t>
      ж) Комитет отырыстарының нәтижелері бойынша дайындалған қорытынды құжаттарды дайындауды және оларды Комитет мүшелеріне жіберуді ұйымдастырады;</w:t>
      </w:r>
    </w:p>
    <w:bookmarkEnd w:id="55"/>
    <w:bookmarkStart w:name="z62" w:id="56"/>
    <w:p>
      <w:pPr>
        <w:spacing w:after="0"/>
        <w:ind w:left="0"/>
        <w:jc w:val="both"/>
      </w:pPr>
      <w:r>
        <w:rPr>
          <w:rFonts w:ascii="Times New Roman"/>
          <w:b w:val="false"/>
          <w:i w:val="false"/>
          <w:color w:val="000000"/>
          <w:sz w:val="28"/>
        </w:rPr>
        <w:t>
      з) Комитеттің хаттамалық шешімдерінің орындалуын бақылауды жүзеге асырады.</w:t>
      </w:r>
    </w:p>
    <w:bookmarkEnd w:id="56"/>
    <w:bookmarkStart w:name="z63" w:id="57"/>
    <w:p>
      <w:pPr>
        <w:spacing w:after="0"/>
        <w:ind w:left="0"/>
        <w:jc w:val="both"/>
      </w:pPr>
      <w:r>
        <w:rPr>
          <w:rFonts w:ascii="Times New Roman"/>
          <w:b w:val="false"/>
          <w:i w:val="false"/>
          <w:color w:val="000000"/>
          <w:sz w:val="28"/>
        </w:rPr>
        <w:t>
      12. Комитет төрағасының шақыруы бойынша Комитеттің отырыстарына құзыретіне Комитеттің отырыстарында қаралатын мәселелер жататын Комиссияның лауазымды адамдары мен қызметкерлері, сондай-ақ қажетті біліктілігі бар тәуелсіз сарапшылар қатыса алады.</w:t>
      </w:r>
    </w:p>
    <w:bookmarkEnd w:id="57"/>
    <w:bookmarkStart w:name="z64" w:id="58"/>
    <w:p>
      <w:pPr>
        <w:spacing w:after="0"/>
        <w:ind w:left="0"/>
        <w:jc w:val="both"/>
      </w:pPr>
      <w:r>
        <w:rPr>
          <w:rFonts w:ascii="Times New Roman"/>
          <w:b w:val="false"/>
          <w:i w:val="false"/>
          <w:color w:val="000000"/>
          <w:sz w:val="28"/>
        </w:rPr>
        <w:t>
      13. Комитет жанынан Комитет қызметінің бағыттары бойынша мәселелерді шешу үшін жұмыс (сарапшылар) топтары құрылуы мүмкін.</w:t>
      </w:r>
    </w:p>
    <w:bookmarkEnd w:id="58"/>
    <w:bookmarkStart w:name="z65" w:id="59"/>
    <w:p>
      <w:pPr>
        <w:spacing w:after="0"/>
        <w:ind w:left="0"/>
        <w:jc w:val="both"/>
      </w:pPr>
      <w:r>
        <w:rPr>
          <w:rFonts w:ascii="Times New Roman"/>
          <w:b w:val="false"/>
          <w:i w:val="false"/>
          <w:color w:val="000000"/>
          <w:sz w:val="28"/>
        </w:rPr>
        <w:t>
      Жұмыс (сарапшылар) топтарының құрамы Комитет мүшелері және (немесе) мемлекеттік билік органдарының өзге де өкілдері арасынан, сондай-ақ мүше мемлекеттердің бизнес қоғамдастық өкілдерінен қалыптастырылады.</w:t>
      </w:r>
    </w:p>
    <w:bookmarkEnd w:id="59"/>
    <w:bookmarkStart w:name="z66" w:id="60"/>
    <w:p>
      <w:pPr>
        <w:spacing w:after="0"/>
        <w:ind w:left="0"/>
        <w:jc w:val="left"/>
      </w:pPr>
      <w:r>
        <w:rPr>
          <w:rFonts w:ascii="Times New Roman"/>
          <w:b/>
          <w:i w:val="false"/>
          <w:color w:val="000000"/>
        </w:rPr>
        <w:t xml:space="preserve"> IV. Комитеттің жұмыс тәртібі</w:t>
      </w:r>
    </w:p>
    <w:bookmarkEnd w:id="60"/>
    <w:bookmarkStart w:name="z67" w:id="61"/>
    <w:p>
      <w:pPr>
        <w:spacing w:after="0"/>
        <w:ind w:left="0"/>
        <w:jc w:val="both"/>
      </w:pPr>
      <w:r>
        <w:rPr>
          <w:rFonts w:ascii="Times New Roman"/>
          <w:b w:val="false"/>
          <w:i w:val="false"/>
          <w:color w:val="000000"/>
          <w:sz w:val="28"/>
        </w:rPr>
        <w:t>
      14. Комитеттің отырыстары қажеттілігіне қарай өткізіледі.</w:t>
      </w:r>
    </w:p>
    <w:bookmarkEnd w:id="61"/>
    <w:bookmarkStart w:name="z68" w:id="62"/>
    <w:p>
      <w:pPr>
        <w:spacing w:after="0"/>
        <w:ind w:left="0"/>
        <w:jc w:val="both"/>
      </w:pPr>
      <w:r>
        <w:rPr>
          <w:rFonts w:ascii="Times New Roman"/>
          <w:b w:val="false"/>
          <w:i w:val="false"/>
          <w:color w:val="000000"/>
          <w:sz w:val="28"/>
        </w:rPr>
        <w:t>
      15. Комитет отырысын өткізу туралы шешімді Комитет төрағасы қабылдайды.</w:t>
      </w:r>
    </w:p>
    <w:bookmarkEnd w:id="62"/>
    <w:bookmarkStart w:name="z69" w:id="63"/>
    <w:p>
      <w:pPr>
        <w:spacing w:after="0"/>
        <w:ind w:left="0"/>
        <w:jc w:val="both"/>
      </w:pPr>
      <w:r>
        <w:rPr>
          <w:rFonts w:ascii="Times New Roman"/>
          <w:b w:val="false"/>
          <w:i w:val="false"/>
          <w:color w:val="000000"/>
          <w:sz w:val="28"/>
        </w:rPr>
        <w:t>
      16. Комитет отырысы күн тәртібінің жобасын қалыптастыру жөніндегі ұсыныстар мен оған материалдарды Комитет мүшелері Комитет отырысы өткізілетін күнге дейін күнтізбелік 20 күннен кешіктірмей Комитет төрағасына жібереді.</w:t>
      </w:r>
    </w:p>
    <w:bookmarkEnd w:id="63"/>
    <w:bookmarkStart w:name="z70" w:id="64"/>
    <w:p>
      <w:pPr>
        <w:spacing w:after="0"/>
        <w:ind w:left="0"/>
        <w:jc w:val="both"/>
      </w:pPr>
      <w:r>
        <w:rPr>
          <w:rFonts w:ascii="Times New Roman"/>
          <w:b w:val="false"/>
          <w:i w:val="false"/>
          <w:color w:val="000000"/>
          <w:sz w:val="28"/>
        </w:rPr>
        <w:t>
      17. Комитет төрағасы мемлекеттік билік органдарынан және Комитет мүшелерінен Комитеттің құзыретіне жатқызылған мәселелер бойынша материалдар мен ақпаратты сұратуға құқылы.</w:t>
      </w:r>
    </w:p>
    <w:bookmarkEnd w:id="64"/>
    <w:bookmarkStart w:name="z71" w:id="65"/>
    <w:p>
      <w:pPr>
        <w:spacing w:after="0"/>
        <w:ind w:left="0"/>
        <w:jc w:val="both"/>
      </w:pPr>
      <w:r>
        <w:rPr>
          <w:rFonts w:ascii="Times New Roman"/>
          <w:b w:val="false"/>
          <w:i w:val="false"/>
          <w:color w:val="000000"/>
          <w:sz w:val="28"/>
        </w:rPr>
        <w:t>
      18. Комитет отырысы күн тәртібінің материалдары:</w:t>
      </w:r>
    </w:p>
    <w:bookmarkEnd w:id="65"/>
    <w:bookmarkStart w:name="z72" w:id="66"/>
    <w:p>
      <w:pPr>
        <w:spacing w:after="0"/>
        <w:ind w:left="0"/>
        <w:jc w:val="both"/>
      </w:pPr>
      <w:r>
        <w:rPr>
          <w:rFonts w:ascii="Times New Roman"/>
          <w:b w:val="false"/>
          <w:i w:val="false"/>
          <w:color w:val="000000"/>
          <w:sz w:val="28"/>
        </w:rPr>
        <w:t>
      а) қаралатын мәселелер бойынша анықтамаларды;</w:t>
      </w:r>
    </w:p>
    <w:bookmarkEnd w:id="66"/>
    <w:bookmarkStart w:name="z73" w:id="67"/>
    <w:p>
      <w:pPr>
        <w:spacing w:after="0"/>
        <w:ind w:left="0"/>
        <w:jc w:val="both"/>
      </w:pPr>
      <w:r>
        <w:rPr>
          <w:rFonts w:ascii="Times New Roman"/>
          <w:b w:val="false"/>
          <w:i w:val="false"/>
          <w:color w:val="000000"/>
          <w:sz w:val="28"/>
        </w:rPr>
        <w:t>
      б) қарауға ұсынылатын құжаттардың жобалары (болған кезде);</w:t>
      </w:r>
    </w:p>
    <w:bookmarkEnd w:id="67"/>
    <w:bookmarkStart w:name="z74" w:id="68"/>
    <w:p>
      <w:pPr>
        <w:spacing w:after="0"/>
        <w:ind w:left="0"/>
        <w:jc w:val="both"/>
      </w:pPr>
      <w:r>
        <w:rPr>
          <w:rFonts w:ascii="Times New Roman"/>
          <w:b w:val="false"/>
          <w:i w:val="false"/>
          <w:color w:val="000000"/>
          <w:sz w:val="28"/>
        </w:rPr>
        <w:t>
      в) хаттамалық шешімдердің жобалары;</w:t>
      </w:r>
    </w:p>
    <w:bookmarkEnd w:id="68"/>
    <w:bookmarkStart w:name="z75" w:id="69"/>
    <w:p>
      <w:pPr>
        <w:spacing w:after="0"/>
        <w:ind w:left="0"/>
        <w:jc w:val="both"/>
      </w:pPr>
      <w:r>
        <w:rPr>
          <w:rFonts w:ascii="Times New Roman"/>
          <w:b w:val="false"/>
          <w:i w:val="false"/>
          <w:color w:val="000000"/>
          <w:sz w:val="28"/>
        </w:rPr>
        <w:t>
      г) қажетті анықтамалық және талдамалық материалдар.</w:t>
      </w:r>
    </w:p>
    <w:bookmarkEnd w:id="69"/>
    <w:bookmarkStart w:name="z76" w:id="70"/>
    <w:p>
      <w:pPr>
        <w:spacing w:after="0"/>
        <w:ind w:left="0"/>
        <w:jc w:val="both"/>
      </w:pPr>
      <w:r>
        <w:rPr>
          <w:rFonts w:ascii="Times New Roman"/>
          <w:b w:val="false"/>
          <w:i w:val="false"/>
          <w:color w:val="000000"/>
          <w:sz w:val="28"/>
        </w:rPr>
        <w:t>
      19. Комитеттің жауапты хатшысы Комитет мүшелеріне Комитет отырысының күн тәртібі мен оған материалдарды, соның ішінде электрондық түрде Комитет отырысы өткізілетін күнге дейін 10 жұмыс күнінен кешіктірмей жібереді.</w:t>
      </w:r>
    </w:p>
    <w:bookmarkEnd w:id="70"/>
    <w:bookmarkStart w:name="z77" w:id="71"/>
    <w:p>
      <w:pPr>
        <w:spacing w:after="0"/>
        <w:ind w:left="0"/>
        <w:jc w:val="both"/>
      </w:pPr>
      <w:r>
        <w:rPr>
          <w:rFonts w:ascii="Times New Roman"/>
          <w:b w:val="false"/>
          <w:i w:val="false"/>
          <w:color w:val="000000"/>
          <w:sz w:val="28"/>
        </w:rPr>
        <w:t>
      20. Комитет отырыстары әдетте, Комиссияның үй-жайларында өткізіледі.</w:t>
      </w:r>
    </w:p>
    <w:bookmarkEnd w:id="71"/>
    <w:bookmarkStart w:name="z78" w:id="72"/>
    <w:p>
      <w:pPr>
        <w:spacing w:after="0"/>
        <w:ind w:left="0"/>
        <w:jc w:val="both"/>
      </w:pPr>
      <w:r>
        <w:rPr>
          <w:rFonts w:ascii="Times New Roman"/>
          <w:b w:val="false"/>
          <w:i w:val="false"/>
          <w:color w:val="000000"/>
          <w:sz w:val="28"/>
        </w:rPr>
        <w:t>
      Комитет отырысы Комитет төрағасының мемлекеттік билік органдарының ұсыныстары негізінде қабылданатын шешімі бойынша мүше мемлекеттердің кез келгенінде өткізілуі мүмкін. Бұл жағдайда қабылдаушы мүше мемлекет Комитет отырысын ұйымдастыру мен өткізуге жәрдемдеседі.</w:t>
      </w:r>
    </w:p>
    <w:bookmarkEnd w:id="72"/>
    <w:bookmarkStart w:name="z79" w:id="73"/>
    <w:p>
      <w:pPr>
        <w:spacing w:after="0"/>
        <w:ind w:left="0"/>
        <w:jc w:val="both"/>
      </w:pPr>
      <w:r>
        <w:rPr>
          <w:rFonts w:ascii="Times New Roman"/>
          <w:b w:val="false"/>
          <w:i w:val="false"/>
          <w:color w:val="000000"/>
          <w:sz w:val="28"/>
        </w:rPr>
        <w:t>
      Комитет төрағасының шешімі бойынша Комитет отырысы бейнеконференция режимінде өткізілуі мүмкін.</w:t>
      </w:r>
    </w:p>
    <w:bookmarkEnd w:id="73"/>
    <w:bookmarkStart w:name="z80" w:id="74"/>
    <w:p>
      <w:pPr>
        <w:spacing w:after="0"/>
        <w:ind w:left="0"/>
        <w:jc w:val="both"/>
      </w:pPr>
      <w:r>
        <w:rPr>
          <w:rFonts w:ascii="Times New Roman"/>
          <w:b w:val="false"/>
          <w:i w:val="false"/>
          <w:color w:val="000000"/>
          <w:sz w:val="28"/>
        </w:rPr>
        <w:t>
      21. Комитет отырысы, егер онда мүше мемлекеттің әрқайсысынан кемінде 1 Комитет мүшесі өкілдік етсе, заңды болып танылады.</w:t>
      </w:r>
    </w:p>
    <w:bookmarkEnd w:id="74"/>
    <w:bookmarkStart w:name="z81" w:id="75"/>
    <w:p>
      <w:pPr>
        <w:spacing w:after="0"/>
        <w:ind w:left="0"/>
        <w:jc w:val="both"/>
      </w:pPr>
      <w:r>
        <w:rPr>
          <w:rFonts w:ascii="Times New Roman"/>
          <w:b w:val="false"/>
          <w:i w:val="false"/>
          <w:color w:val="000000"/>
          <w:sz w:val="28"/>
        </w:rPr>
        <w:t>
      Комитет мүшелері комитет отырыстарында ауыстыру құқығынсыз жеке өзі қатысады.</w:t>
      </w:r>
    </w:p>
    <w:bookmarkEnd w:id="75"/>
    <w:bookmarkStart w:name="z82" w:id="76"/>
    <w:p>
      <w:pPr>
        <w:spacing w:after="0"/>
        <w:ind w:left="0"/>
        <w:jc w:val="both"/>
      </w:pPr>
      <w:r>
        <w:rPr>
          <w:rFonts w:ascii="Times New Roman"/>
          <w:b w:val="false"/>
          <w:i w:val="false"/>
          <w:color w:val="000000"/>
          <w:sz w:val="28"/>
        </w:rPr>
        <w:t>
      Комитет мүшесінің отырысқа қатысуы мүмкін болмаған жағдайда ол қаралатын мәселе бойынша өз пікірін жазбаша нысанда Комитет төрағасына алдын ала ұсынуға құқылы.</w:t>
      </w:r>
    </w:p>
    <w:bookmarkEnd w:id="76"/>
    <w:bookmarkStart w:name="z83" w:id="77"/>
    <w:p>
      <w:pPr>
        <w:spacing w:after="0"/>
        <w:ind w:left="0"/>
        <w:jc w:val="both"/>
      </w:pPr>
      <w:r>
        <w:rPr>
          <w:rFonts w:ascii="Times New Roman"/>
          <w:b w:val="false"/>
          <w:i w:val="false"/>
          <w:color w:val="000000"/>
          <w:sz w:val="28"/>
        </w:rPr>
        <w:t>
      22. Комитет мүшелерінің пікірі бойынша мәселе қосымша пысықтауды талап ететін болса, олар бұл мәселені Комитеттің қарауынан алуды ұсынуға құқылы.</w:t>
      </w:r>
    </w:p>
    <w:bookmarkEnd w:id="77"/>
    <w:bookmarkStart w:name="z84" w:id="78"/>
    <w:p>
      <w:pPr>
        <w:spacing w:after="0"/>
        <w:ind w:left="0"/>
        <w:jc w:val="both"/>
      </w:pPr>
      <w:r>
        <w:rPr>
          <w:rFonts w:ascii="Times New Roman"/>
          <w:b w:val="false"/>
          <w:i w:val="false"/>
          <w:color w:val="000000"/>
          <w:sz w:val="28"/>
        </w:rPr>
        <w:t xml:space="preserve">
      23. Комитет отырыстарында мәселелерді талқылау кезінде Комитет мүшелерінің тең құқықтары болады.       </w:t>
      </w:r>
    </w:p>
    <w:bookmarkEnd w:id="78"/>
    <w:bookmarkStart w:name="z85" w:id="79"/>
    <w:p>
      <w:pPr>
        <w:spacing w:after="0"/>
        <w:ind w:left="0"/>
        <w:jc w:val="both"/>
      </w:pPr>
      <w:r>
        <w:rPr>
          <w:rFonts w:ascii="Times New Roman"/>
          <w:b w:val="false"/>
          <w:i w:val="false"/>
          <w:color w:val="000000"/>
          <w:sz w:val="28"/>
        </w:rPr>
        <w:t>
      Комитеттің шешімдері отырысқа қатысып отырған Комитет мүшелерінің қарапайым көпшілік даусымен қабылданады. Мүше мемлекеттен Комитет мүшелері жиынтығында 1 дауыс иеленеді.</w:t>
      </w:r>
    </w:p>
    <w:bookmarkEnd w:id="79"/>
    <w:bookmarkStart w:name="z86" w:id="80"/>
    <w:p>
      <w:pPr>
        <w:spacing w:after="0"/>
        <w:ind w:left="0"/>
        <w:jc w:val="both"/>
      </w:pPr>
      <w:r>
        <w:rPr>
          <w:rFonts w:ascii="Times New Roman"/>
          <w:b w:val="false"/>
          <w:i w:val="false"/>
          <w:color w:val="000000"/>
          <w:sz w:val="28"/>
        </w:rPr>
        <w:t>
      "Жақтап" және "қарсы" дауыстар саны бірдей болған жағдайда мәселе пысықтауға жіберіледі.</w:t>
      </w:r>
    </w:p>
    <w:bookmarkEnd w:id="80"/>
    <w:bookmarkStart w:name="z87" w:id="81"/>
    <w:p>
      <w:pPr>
        <w:spacing w:after="0"/>
        <w:ind w:left="0"/>
        <w:jc w:val="both"/>
      </w:pPr>
      <w:r>
        <w:rPr>
          <w:rFonts w:ascii="Times New Roman"/>
          <w:b w:val="false"/>
          <w:i w:val="false"/>
          <w:color w:val="000000"/>
          <w:sz w:val="28"/>
        </w:rPr>
        <w:t>
      Комитет отырыстарының нәтижелері Комитет мүшелерінің позициялары тіркелетін хаттамамен ресімделеді.</w:t>
      </w:r>
    </w:p>
    <w:bookmarkEnd w:id="81"/>
    <w:bookmarkStart w:name="z88" w:id="82"/>
    <w:p>
      <w:pPr>
        <w:spacing w:after="0"/>
        <w:ind w:left="0"/>
        <w:jc w:val="both"/>
      </w:pPr>
      <w:r>
        <w:rPr>
          <w:rFonts w:ascii="Times New Roman"/>
          <w:b w:val="false"/>
          <w:i w:val="false"/>
          <w:color w:val="000000"/>
          <w:sz w:val="28"/>
        </w:rPr>
        <w:t>
      Егер Комитет мүшесінің Комитет қарап отырған мәселе бойынша ерекше пікірі болса, ол жазбаша нысанда жазылады және Комитет отырысының хаттамасына қоса беріледі. Комитет отырысының хаттамасына қаралып отырған құжаттардың жобалары бойынша ұсыныстар, анықтамалық және талдамалық материалдар мен тиісті негіздемелер қоса берілуі де мүмкін.</w:t>
      </w:r>
    </w:p>
    <w:bookmarkEnd w:id="82"/>
    <w:bookmarkStart w:name="z89" w:id="83"/>
    <w:p>
      <w:pPr>
        <w:spacing w:after="0"/>
        <w:ind w:left="0"/>
        <w:jc w:val="both"/>
      </w:pPr>
      <w:r>
        <w:rPr>
          <w:rFonts w:ascii="Times New Roman"/>
          <w:b w:val="false"/>
          <w:i w:val="false"/>
          <w:color w:val="000000"/>
          <w:sz w:val="28"/>
        </w:rPr>
        <w:t xml:space="preserve">
      Комитет мүшелерінің Комитет отырыстарында берген ұсыныстары мүше мемлекеттердің түпкі позициясы ретінде қаралмайды. </w:t>
      </w:r>
    </w:p>
    <w:bookmarkEnd w:id="83"/>
    <w:bookmarkStart w:name="z90" w:id="84"/>
    <w:p>
      <w:pPr>
        <w:spacing w:after="0"/>
        <w:ind w:left="0"/>
        <w:jc w:val="both"/>
      </w:pPr>
      <w:r>
        <w:rPr>
          <w:rFonts w:ascii="Times New Roman"/>
          <w:b w:val="false"/>
          <w:i w:val="false"/>
          <w:color w:val="000000"/>
          <w:sz w:val="28"/>
        </w:rPr>
        <w:t>
      Комитет отырысының хаттамасын Комитет төрағасы Комитет отырысы өткізілген күннен бастап 5 жұмыс күнінен кешіктірмей бекітеді.</w:t>
      </w:r>
    </w:p>
    <w:bookmarkEnd w:id="84"/>
    <w:bookmarkStart w:name="z91" w:id="85"/>
    <w:p>
      <w:pPr>
        <w:spacing w:after="0"/>
        <w:ind w:left="0"/>
        <w:jc w:val="both"/>
      </w:pPr>
      <w:r>
        <w:rPr>
          <w:rFonts w:ascii="Times New Roman"/>
          <w:b w:val="false"/>
          <w:i w:val="false"/>
          <w:color w:val="000000"/>
          <w:sz w:val="28"/>
        </w:rPr>
        <w:t>
      Комитеттің жауапты хатшысы Комитет отырысының хаттамасын оны Комитет төрағасы бекіткен күннен бастап 3 жұмыс күні ішінде Комитеттің барлық мүшелеріне жібереді.</w:t>
      </w:r>
    </w:p>
    <w:bookmarkEnd w:id="85"/>
    <w:bookmarkStart w:name="z92" w:id="86"/>
    <w:p>
      <w:pPr>
        <w:spacing w:after="0"/>
        <w:ind w:left="0"/>
        <w:jc w:val="both"/>
      </w:pPr>
      <w:r>
        <w:rPr>
          <w:rFonts w:ascii="Times New Roman"/>
          <w:b w:val="false"/>
          <w:i w:val="false"/>
          <w:color w:val="000000"/>
          <w:sz w:val="28"/>
        </w:rPr>
        <w:t xml:space="preserve">
      Комитет төрағасының шешімі бойынша Комитет отырысының хаттамасы немесе одан үзінді көшірме Комитет отырысына шақырылып, қатысқан адамдарға жіберіледі. </w:t>
      </w:r>
    </w:p>
    <w:bookmarkEnd w:id="86"/>
    <w:bookmarkStart w:name="z93" w:id="87"/>
    <w:p>
      <w:pPr>
        <w:spacing w:after="0"/>
        <w:ind w:left="0"/>
        <w:jc w:val="both"/>
      </w:pPr>
      <w:r>
        <w:rPr>
          <w:rFonts w:ascii="Times New Roman"/>
          <w:b w:val="false"/>
          <w:i w:val="false"/>
          <w:color w:val="000000"/>
          <w:sz w:val="28"/>
        </w:rPr>
        <w:t>
      Комитет отырыстарының хаттамалары Комитеттің жауапты хатшысында сақталады.</w:t>
      </w:r>
    </w:p>
    <w:bookmarkEnd w:id="87"/>
    <w:bookmarkStart w:name="z94" w:id="88"/>
    <w:p>
      <w:pPr>
        <w:spacing w:after="0"/>
        <w:ind w:left="0"/>
        <w:jc w:val="both"/>
      </w:pPr>
      <w:r>
        <w:rPr>
          <w:rFonts w:ascii="Times New Roman"/>
          <w:b w:val="false"/>
          <w:i w:val="false"/>
          <w:color w:val="000000"/>
          <w:sz w:val="28"/>
        </w:rPr>
        <w:t>
      24. Уәкілетті өкілдердің Комитет отырыстарына қатысуына байланысты шығыстарын оларды жіберуші мүше мемлекеттер көтереді.</w:t>
      </w:r>
    </w:p>
    <w:bookmarkEnd w:id="88"/>
    <w:bookmarkStart w:name="z95" w:id="89"/>
    <w:p>
      <w:pPr>
        <w:spacing w:after="0"/>
        <w:ind w:left="0"/>
        <w:jc w:val="both"/>
      </w:pPr>
      <w:r>
        <w:rPr>
          <w:rFonts w:ascii="Times New Roman"/>
          <w:b w:val="false"/>
          <w:i w:val="false"/>
          <w:color w:val="000000"/>
          <w:sz w:val="28"/>
        </w:rPr>
        <w:t>
      Бизнес қоғамдастық өкілдерінің және мүше мемлекеттердің тәуелсіз сарапшыларының Комитет отырыстарына қатысумен байланысты шығыстарын аталған адамдар өздері көтереді.</w:t>
      </w:r>
    </w:p>
    <w:bookmarkEnd w:id="89"/>
    <w:bookmarkStart w:name="z96" w:id="90"/>
    <w:p>
      <w:pPr>
        <w:spacing w:after="0"/>
        <w:ind w:left="0"/>
        <w:jc w:val="both"/>
      </w:pPr>
      <w:r>
        <w:rPr>
          <w:rFonts w:ascii="Times New Roman"/>
          <w:b w:val="false"/>
          <w:i w:val="false"/>
          <w:color w:val="000000"/>
          <w:sz w:val="28"/>
        </w:rPr>
        <w:t>
      25. Комитеттің қызметін ұйымдастырушылық-техникалық қамтамасыз етуді Комиссия жүзеге асырады.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