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a018" w14:textId="c64a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Дүниежүзілік Сауда Ұйымы шеңберіндегі міндеттемесіне сәйкес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және Еуразиялық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29 наурыздағы № 26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45-тармақтарына</w:t>
      </w:r>
      <w:r>
        <w:rPr>
          <w:rFonts w:ascii="Times New Roman"/>
          <w:b w:val="false"/>
          <w:i w:val="false"/>
          <w:color w:val="000000"/>
          <w:sz w:val="28"/>
        </w:rPr>
        <w:t xml:space="preserve">, Еуразиялық экономикалық комиссия туралы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(2014 жылғы 29 мамырдағы Еуразиялық экономикалық одақ туралы шартқа № 1 қосымша) сәйкес және Көп тарапты сауда жүйесі шеңберінде Кеден одағының жұмыс істеуі туралы 2011 жылғы 19 мамырдағы шарттың негізінде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(Еуразиялық экономикалық комиссия Кеңесінің 2012 жылғы 16 шілдедегі № 54 шешіміне қосымша) белгіленсін.</w:t>
      </w:r>
    </w:p>
    <w:bookmarkStart w:name="z3" w:id="0"/>
    <w:p>
      <w:pPr>
        <w:spacing w:after="0"/>
        <w:ind w:left="0"/>
        <w:jc w:val="both"/>
      </w:pPr>
      <w:r>
        <w:rPr>
          <w:rFonts w:ascii="Times New Roman"/>
          <w:b w:val="false"/>
          <w:i w:val="false"/>
          <w:color w:val="000000"/>
          <w:sz w:val="28"/>
        </w:rPr>
        <w:t>
      2. Армения Республикасы өтпелі кезең ішінде Еуразиялық экономикалық Кеңестің 2014 жылғы 10 желтоқсандағы шешімімен бекітілген Еуразиялық экономикалық одақтың Бірыңғай кедендік тарифінің ставкаларынан айырмашылығы бар кедендік әкелу баждары ставкаларын  қолданатын тауарлар мен ставкаларға қатысты Тауарлар мен мөлшерлемелер тізбесінен ЕАЭО СЭҚ ТН 3923 29 900 0, 4011 20 100 0, 4011 20 900 0, 4013 10 000 9, 7010 90 430 0, 7010 90 530 0, 8105 20 000 9, 8544 42 900 7, 8544 49 200 0, 8544 60 100 0, 8703 21 109 1 және 9113 10 100 0 кодтары бар позициялар алып тасталсын.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Қырғыз Республикасы өтпелі кезең ішінде Еуразиялық экономикалық Алқаның 2015 жылғы 30 маусымдағы шешімімен бекітілген, Еуразиялық экономикалық одақтың Бірыңғай кедендік тарифі белгілеген баждар ставкаларынан айырмашылығы бар кедендік әкелу баждары ставкаларын қолданатын тауарлар мен ставкаларға қатысты Тауарлар мен мөлшерлемелер </w:t>
      </w:r>
      <w:r>
        <w:rPr>
          <w:rFonts w:ascii="Times New Roman"/>
          <w:b w:val="false"/>
          <w:i w:val="false"/>
          <w:color w:val="000000"/>
          <w:sz w:val="28"/>
        </w:rPr>
        <w:t>тізбесінен</w:t>
      </w:r>
      <w:r>
        <w:rPr>
          <w:rFonts w:ascii="Times New Roman"/>
          <w:b w:val="false"/>
          <w:i w:val="false"/>
          <w:color w:val="000000"/>
          <w:sz w:val="28"/>
        </w:rPr>
        <w:t xml:space="preserve"> ЕАЭО СЭҚ ТН 8418 99 900 0 коды бар позиция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Дүниежүзілік Сауда Ұйымына кіру талаптары ретінде Қазақстан Республикасы қабылдаған міндеттемелерге сәйкес Еуразиялық экономикалық Кеңестің 2015 жылғы 14 қазандағы шешімімен бекітілген Еуразиялық экономикалық одақтың Бірыңғай кедендік тарифі баждарының ставкаларымен салыстырғанда едәуір төмен кедендік әкелу баждары ставкаларын қолданатын тауарларға  және осындай баждар ставкаларының мөлшеріне  қатысты Тауарлар </w:t>
      </w:r>
      <w:r>
        <w:rPr>
          <w:rFonts w:ascii="Times New Roman"/>
          <w:b w:val="false"/>
          <w:i w:val="false"/>
          <w:color w:val="000000"/>
          <w:sz w:val="28"/>
        </w:rPr>
        <w:t>тізбесінде</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xml:space="preserve">
      а) ЕАЭО СЭҚ ТН 0303 54 100 0, 0303 54 900 0, 2008 11 100 0, 2008 11 910 0, 2008 11 960 0, 2008 11 980 0, 5702 32 900 0, 5702 39 000 0, 5702 50 900 0, 5702 92 100 0, 5702 92 900 0, 5702 99 000 0, 5704 10 000 0 және 5705 00 300 0 котары бар позициялар алып тасталсын;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позициялар алып тасталсын. </w:t>
      </w:r>
    </w:p>
    <w:bookmarkStart w:name="z8" w:id="2"/>
    <w:p>
      <w:pPr>
        <w:spacing w:after="0"/>
        <w:ind w:left="0"/>
        <w:jc w:val="both"/>
      </w:pPr>
      <w:r>
        <w:rPr>
          <w:rFonts w:ascii="Times New Roman"/>
          <w:b w:val="false"/>
          <w:i w:val="false"/>
          <w:color w:val="000000"/>
          <w:sz w:val="28"/>
        </w:rPr>
        <w:t xml:space="preserve">
      5. Осы Шешім 1 - 3-тармақты және 4-тармақтың "б" тармақшасын қоспағанда, ресми жарияланған күнінен бастап күнтізбелік 30 күн өткен соң күшіне енеді және 2016 жылғы 11 қаңтардан бастап туындайтын құқықтық қатынастарда қолданылады. </w:t>
      </w:r>
    </w:p>
    <w:bookmarkEnd w:id="2"/>
    <w:bookmarkStart w:name="z9" w:id="3"/>
    <w:p>
      <w:pPr>
        <w:spacing w:after="0"/>
        <w:ind w:left="0"/>
        <w:jc w:val="both"/>
      </w:pPr>
      <w:r>
        <w:rPr>
          <w:rFonts w:ascii="Times New Roman"/>
          <w:b w:val="false"/>
          <w:i w:val="false"/>
          <w:color w:val="000000"/>
          <w:sz w:val="28"/>
        </w:rPr>
        <w:t>
      Осы Шешімнің 1 - 3-тармағы және 4-тармағының "б" тармақшасы 2016 жылғы 1 қыркүйектен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наурыздағы</w:t>
            </w:r>
            <w:r>
              <w:br/>
            </w:r>
            <w:r>
              <w:rPr>
                <w:rFonts w:ascii="Times New Roman"/>
                <w:b w:val="false"/>
                <w:i w:val="false"/>
                <w:color w:val="000000"/>
                <w:sz w:val="20"/>
              </w:rPr>
              <w:t>№ 26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Еуразиялық экономикалық одақтың Бірыңғай кедендік тарифінің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еуромен не АҚШ долларымен)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ысталған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0,29 еуродан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0305 20 000 0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қақталған, тұздалған немесе тұздықтағы балықтың өкпесі, уылдырығы және балық шоғалы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албырты (</w:t>
            </w:r>
            <w:r>
              <w:rPr>
                <w:rFonts w:ascii="Times New Roman"/>
                <w:b w:val="false"/>
                <w:i/>
                <w:color w:val="000000"/>
                <w:sz w:val="20"/>
              </w:rPr>
              <w:t>Oncorhynchus nerka</w:t>
            </w:r>
            <w:r>
              <w:rPr>
                <w:rFonts w:ascii="Times New Roman"/>
                <w:b w:val="false"/>
                <w:i w:val="false"/>
                <w:color w:val="000000"/>
                <w:sz w:val="20"/>
              </w:rPr>
              <w:t xml:space="preserve">, </w:t>
            </w:r>
            <w:r>
              <w:rPr>
                <w:rFonts w:ascii="Times New Roman"/>
                <w:b w:val="false"/>
                <w:i/>
                <w:color w:val="000000"/>
                <w:sz w:val="20"/>
              </w:rPr>
              <w:t>Oncorhynchus gorbuscha</w:t>
            </w:r>
            <w:r>
              <w:rPr>
                <w:rFonts w:ascii="Times New Roman"/>
                <w:b w:val="false"/>
                <w:i w:val="false"/>
                <w:color w:val="000000"/>
                <w:sz w:val="20"/>
              </w:rPr>
              <w:t xml:space="preserve">, </w:t>
            </w:r>
            <w:r>
              <w:rPr>
                <w:rFonts w:ascii="Times New Roman"/>
                <w:b w:val="false"/>
                <w:i/>
                <w:color w:val="000000"/>
                <w:sz w:val="20"/>
              </w:rPr>
              <w:t>Oncorhynchus keta</w:t>
            </w:r>
            <w:r>
              <w:rPr>
                <w:rFonts w:ascii="Times New Roman"/>
                <w:b w:val="false"/>
                <w:i w:val="false"/>
                <w:color w:val="000000"/>
                <w:sz w:val="20"/>
              </w:rPr>
              <w:t xml:space="preserve">, </w:t>
            </w:r>
            <w:r>
              <w:rPr>
                <w:rFonts w:ascii="Times New Roman"/>
                <w:b w:val="false"/>
                <w:i/>
                <w:color w:val="000000"/>
                <w:sz w:val="20"/>
              </w:rPr>
              <w:t>Oncorhynchus tschawytscha</w:t>
            </w:r>
            <w:r>
              <w:rPr>
                <w:rFonts w:ascii="Times New Roman"/>
                <w:b w:val="false"/>
                <w:i w:val="false"/>
                <w:color w:val="000000"/>
                <w:sz w:val="20"/>
              </w:rPr>
              <w:t xml:space="preserve">, </w:t>
            </w:r>
            <w:r>
              <w:rPr>
                <w:rFonts w:ascii="Times New Roman"/>
                <w:b w:val="false"/>
                <w:i/>
                <w:color w:val="000000"/>
                <w:sz w:val="20"/>
              </w:rPr>
              <w:t>Oncorhynchus kisutch</w:t>
            </w:r>
            <w:r>
              <w:rPr>
                <w:rFonts w:ascii="Times New Roman"/>
                <w:b w:val="false"/>
                <w:i w:val="false"/>
                <w:color w:val="000000"/>
                <w:sz w:val="20"/>
              </w:rPr>
              <w:t xml:space="preserve">, </w:t>
            </w:r>
            <w:r>
              <w:rPr>
                <w:rFonts w:ascii="Times New Roman"/>
                <w:b w:val="false"/>
                <w:i/>
                <w:color w:val="000000"/>
                <w:sz w:val="20"/>
              </w:rPr>
              <w:t>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атлант албырты (</w:t>
            </w:r>
            <w:r>
              <w:rPr>
                <w:rFonts w:ascii="Times New Roman"/>
                <w:b w:val="false"/>
                <w:i/>
                <w:color w:val="000000"/>
                <w:sz w:val="20"/>
              </w:rPr>
              <w:t>Salmo salar</w:t>
            </w:r>
            <w:r>
              <w:rPr>
                <w:rFonts w:ascii="Times New Roman"/>
                <w:b w:val="false"/>
                <w:i w:val="false"/>
                <w:color w:val="000000"/>
                <w:sz w:val="20"/>
              </w:rPr>
              <w:t>) және дунай албырты (</w:t>
            </w:r>
            <w:r>
              <w:rPr>
                <w:rFonts w:ascii="Times New Roman"/>
                <w:b w:val="false"/>
                <w:i/>
                <w:color w:val="000000"/>
                <w:sz w:val="20"/>
              </w:rPr>
              <w:t>Hucho hucho</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2,08 еуродан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нәлім (Gadus morhua Gadus ogas Gadus 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–қақталған, бақалшақтағы немесе бақалшақсыз,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1,6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1,6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қақталған, бақалшақтағы немесе бақалшақсыз, қақтауға дейін немесе қақтау процесінде жылумен өңделген немесе өңделмеген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1,6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0306 22 300 0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қақталған, бақалшақтағы немесе бақалшақсыз, қақтауға дейін немесе қақтау процесінде жылумен өңделген немесе өңделмеген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1,2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0306 22 910 0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0306 25 100 0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1,6 еуродан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0306 29 050 0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бақалшақтағы немесе бақалшақсыз,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1,6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Mytilus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Perna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раковинада немесе раковинасыз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тірі, жаңа ауланған немесе тоңазытылған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қақталған, қақтауға дейін немесе қақтау процесінде жылумен өңдеуге ұшырамаған немесе ұшыраған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раковинада немесе раковинасыз қақталған, қақтауға дейін немесе қақтау процесінде жылумен өңделген немесе өңделмеген ұлулар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тоңазытылған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тірі, жаңа ауланған немесе тоңазытылған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қақтауға дейін немесе қақтау процесінде жылумен өңделген немесе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тірі, жаңа ауланған немесе тоңазытылған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қақталған, қақтауға дейін немесе қақтау процесінде жылумен өңделген немесе өңделмеген шаянтәрізділер мен ұлуларды қоспағанда, су омыртқасыздары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Асиаго, Качокавалло, Монтасио, Рагузано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Сен-Нектер, Сен-Полен, Таледжо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Кефлографвиера, Кассери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47 салм.% жоғары, бірақ 52 салм.%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52 салм.% жоғары, бірақ 62 салм.% көп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62 салм.% жоғары, бірақ 72 салм.%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72 салм.% жоғары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сиыр сүтінен алынған ақ сыр, тұздықта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0,2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r>
              <w:rPr>
                <w:rFonts w:ascii="Times New Roman"/>
                <w:b w:val="false"/>
                <w:i w:val="false"/>
                <w:color w:val="000000"/>
                <w:vertAlign w:val="superscript"/>
              </w:rPr>
              <w:t>1С)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түсті капуста және брокколи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r>
              <w:rPr>
                <w:rFonts w:ascii="Times New Roman"/>
                <w:b w:val="false"/>
                <w:i w:val="false"/>
                <w:color w:val="000000"/>
                <w:vertAlign w:val="superscript"/>
              </w:rPr>
              <w:t>2С)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брюссель капустасы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r>
              <w:rPr>
                <w:rFonts w:ascii="Times New Roman"/>
                <w:b w:val="false"/>
                <w:i w:val="false"/>
                <w:color w:val="000000"/>
                <w:vertAlign w:val="superscript"/>
              </w:rPr>
              <w:t>3С)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қазаннан 31 наурызға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тұтас немесе бөлшектеп кесілген картоп, бірақ әрі қарай өңдеуге ұшырамаған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 гибридті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color w:val="000000"/>
                <w:sz w:val="20"/>
              </w:rPr>
              <w:t xml:space="preserve">Vigna mungo (L.) </w:t>
            </w:r>
            <w:r>
              <w:rPr>
                <w:rFonts w:ascii="Times New Roman"/>
                <w:b w:val="false"/>
                <w:i/>
                <w:color w:val="000000"/>
                <w:sz w:val="20"/>
              </w:rPr>
              <w:t>Неррег</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color w:val="000000"/>
                <w:sz w:val="20"/>
              </w:rPr>
              <w:t xml:space="preserve"> Vigna radiata</w:t>
            </w:r>
            <w:r>
              <w:rPr>
                <w:rFonts w:ascii="Times New Roman"/>
                <w:b w:val="false"/>
                <w:i w:val="false"/>
                <w:color w:val="000000"/>
                <w:sz w:val="20"/>
              </w:rPr>
              <w:t xml:space="preserve"> </w:t>
            </w:r>
            <w:r>
              <w:rPr>
                <w:rFonts w:ascii="Times New Roman"/>
                <w:b w:val="false"/>
                <w:i/>
                <w:color w:val="000000"/>
                <w:sz w:val="20"/>
              </w:rPr>
              <w:t xml:space="preserve">(L.) </w:t>
            </w:r>
            <w:r>
              <w:rPr>
                <w:rFonts w:ascii="Times New Roman"/>
                <w:b w:val="false"/>
                <w:i/>
                <w:color w:val="000000"/>
                <w:sz w:val="20"/>
              </w:rPr>
              <w:t>Wilczek</w:t>
            </w:r>
            <w:r>
              <w:rPr>
                <w:rFonts w:ascii="Times New Roman"/>
                <w:b w:val="false"/>
                <w:i w:val="false"/>
                <w:color w:val="000000"/>
                <w:sz w:val="20"/>
              </w:rPr>
              <w:t xml:space="preserve"> түрлердегi үрме бұршақ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 қызыл үрме бұршақ (адзукалар) (</w:t>
            </w:r>
            <w:r>
              <w:rPr>
                <w:rFonts w:ascii="Times New Roman"/>
                <w:b w:val="false"/>
                <w:i/>
                <w:color w:val="000000"/>
                <w:sz w:val="20"/>
              </w:rPr>
              <w:t>Phaseolus</w:t>
            </w:r>
            <w:r>
              <w:rPr>
                <w:rFonts w:ascii="Times New Roman"/>
                <w:b w:val="false"/>
                <w:i w:val="false"/>
                <w:color w:val="000000"/>
                <w:sz w:val="20"/>
              </w:rPr>
              <w:t xml:space="preserve"> немесе </w:t>
            </w:r>
            <w:r>
              <w:rPr>
                <w:rFonts w:ascii="Times New Roman"/>
                <w:b w:val="false"/>
                <w:i/>
                <w:color w:val="000000"/>
                <w:sz w:val="20"/>
              </w:rPr>
              <w:t>Vigna аngulfris</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жасымық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қауызынан тазартылған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сүйексіз қара мейіз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жолғы орамада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0,34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0,24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жолғы орамада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0,5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сутегтендірілген мақтай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жүзім сүйектерінің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0,12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майларын немесе омар паштеттерін, пасталарын, сорпаларын немесе тұздықтарын өндіру үшін жылумен өңделген омар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1,2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1,2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шаянтәрізділер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1,6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корольдік айдаршықтарын қоса алғанда, айдаршықтар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желімді орамада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каракатицалар мен кальмарлар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сегізаяқтылар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клемдер, жүрекшелер және аркалар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құлақшалары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липаристен басқа ұлулар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голотурийлер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теңіз кірпілері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50 салм. % немесе құрғақ күйінде одан көп сахарозаны қамтитын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0,138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агломирлендірілген немесе агломирлендірілмеген ұнтақ түрінде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0,138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майсыздандырылмаған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майы, какао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бірақ 1 кг үшін 0,058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бірақ 1 кг үшін 0,05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нетто салмағындағы бастапқы орамада 1 кг көп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салмағындағы бастапқы орамада 1 кг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салмағындағы бастапқы орамада 1 кг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 салмағындағы бастапқы орамада 1 кг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Capsіcum</w:t>
            </w:r>
            <w:r>
              <w:rPr>
                <w:rFonts w:ascii="Times New Roman"/>
                <w:b w:val="false"/>
                <w:i w:val="false"/>
                <w:color w:val="000000"/>
                <w:sz w:val="20"/>
              </w:rPr>
              <w:t> тектес жемістер, тәтті сабақты қын немесе хош иісті бұрыштан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p>
            <w:pPr>
              <w:spacing w:after="20"/>
              <w:ind w:left="20"/>
              <w:jc w:val="both"/>
            </w:pPr>
            <w:r>
              <w:rPr>
                <w:rFonts w:ascii="Times New Roman"/>
                <w:b w:val="false"/>
                <w:i w:val="false"/>
                <w:color w:val="000000"/>
                <w:sz w:val="20"/>
              </w:rPr>
              <w:t xml:space="preserve">
2103 30 900 0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тұздығы </w:t>
            </w:r>
          </w:p>
          <w:p>
            <w:pPr>
              <w:spacing w:after="20"/>
              <w:ind w:left="20"/>
              <w:jc w:val="both"/>
            </w:pPr>
            <w:r>
              <w:rPr>
                <w:rFonts w:ascii="Times New Roman"/>
                <w:b w:val="false"/>
                <w:i w:val="false"/>
                <w:color w:val="000000"/>
                <w:sz w:val="20"/>
              </w:rPr>
              <w:t>
дайын қыша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еуромен не АҚШ долларымен)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шоғырландырылған немесе шоғырландырылмаған ұнтақ түрінде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манго чутниі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майонез тұздығы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майын қамтымайтын немесе 3 салм. % аз сүт майын қамтитын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салм. % немесе одан көп, бірақ 7 салм.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 салм. % немесе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сүт майын, сахарозасы, изоглюкозасы, глюкозасы немесе крахмалы жоқ немесе 1,5 салм. % аз сүт майын, 5 салм. % сахарозасы немесе изоглюкозасы, 5 салм. % глюкозасы немес крахмалы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изоглюкоза шарбаттары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лактоза шарбаты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глюкоза шарбаты және мальтодекстрин шарбаты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қантты ауыстырғышты пайдалана отырып жасалған шайнайтын сағыз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0,72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(жартылай фабрикат) шайнайтын сағыз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бірақ 1 кг үшін 0,38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0,066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бөтелкелерде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0,07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0,07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сыйымдылығы 10 л көп ыдыстарда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0,07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шығу тегі бойынша атауы қорғалған (Protected Designation of Origin, PDO)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қорғалған географиялық көрсеткішпен (Protected Geographical Indication, PGI)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сұрыпты шараптар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2204 21 090 0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 даласы)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Тоскана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Трентино, Альто-Адидже және Фриули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Пенедес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Валенсия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Кот-дю-Рон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(Луар даласы)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Тоскана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Трентино, Альто-Адидже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және Дуро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Наварра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мандера және Мускатель сетюбаль (Setubal muscatel)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херес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және Мускат де Лемнос (Muscat de Lemnos)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22 об. %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20ҮС температура кезінде 1 – ден 3 барға дейін көміртегі диоксидіне негізделген сусындағы көп қысымы бар басқа ыдыстағы шарап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сыйымдылығы 227 л. немесе одан көп ыдыста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концентрациясы 18 об. % немесе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концентрациясы 18 об. % немесе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концентрациясы 18 об. % немесе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спирттің нақты концентрациясы 18 об. % немесе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пикет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және перри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7 об. %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сидр және перри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спирттің нақты концентрациясы 7 об. %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сидр және перри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7 об. % көп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10 салм. % кем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 салм. % кем емес, бірақ 50 салм. % кем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50 салм. % кем емес, бірақ 75 салм. % кем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75 салм. % кем емес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сүт өнімдері бар немесе 10 салм. % кем осындай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 салм. % кем емес, бірақ 50 салм. % кем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50 салм. % кем емес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 сүт өнімдері жоқ немесе 10 салм. % кем осындай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 салм. % кем емес, бірақ 50 салм. % кем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50 салм. % кем емес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глюкозасы, глюкоза шарбаты мальтодекстрині немесе мальтодекстрин шарбаты жоқ, бірақ  сүт өнімдері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w:t>
            </w:r>
          </w:p>
          <w:p>
            <w:pPr>
              <w:spacing w:after="20"/>
              <w:ind w:left="20"/>
              <w:jc w:val="both"/>
            </w:pPr>
            <w:r>
              <w:rPr>
                <w:rFonts w:ascii="Times New Roman"/>
                <w:b w:val="false"/>
                <w:i w:val="false"/>
                <w:color w:val="000000"/>
                <w:sz w:val="20"/>
              </w:rPr>
              <w:t>
0,08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сигарлар, ұштары кесілген сигаралар және құрамында темекі бар сигариллалар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бірақ 1000 данасы үшін 1,96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данасы үшін 2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6С)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салм. % кем емес мырышты қамтитын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rPr>
                <w:rFonts w:ascii="Times New Roman"/>
                <w:b w:val="false"/>
                <w:i w:val="false"/>
                <w:color w:val="000000"/>
                <w:vertAlign w:val="superscript"/>
              </w:rPr>
              <w:t>7С)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бедерлеуге арналған фольга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9С)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000000"/>
                <w:vertAlign w:val="superscript"/>
              </w:rPr>
              <w:t>9С)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иіс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еріннің макияжына арналған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көздің макияжына арналған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–тығыздалғанын қоса алғанда, 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сабындар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перманенттiк бұйралауға немесе шашты тiктеуге apналған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лактары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лосьондары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тазалауға арналған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қырынуға дейін, қырыну кезінде немесе қырынудан кейін пайдаланылатын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қолдануға арналған дезодоранттар мен антиперспиранттар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вафлилер , түйіршіктер немесе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немесе крем түріндегі теріні жууға арналған, құрамында сабыны бар немесе жоқ, бөлшек сауда үшін өлшеніп салынған бетке арналған белсендi органикалық заттар мен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белсенді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жуатын және тазалайтын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полиоксиэтиленнен (полиэтиленгликольдан) жасалғандар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сургучты қоса алғанда, дайын балауыздар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киімге немесе теріге арналған вакстер, кремдер және ұқсас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едендер не ағаштан жасалған өзге де бұйымдардың күтіміне арналған жылтыратпалар, мастикалар және ұқсас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жылтырататын құралдардан басқа, автомобиль кузовтарына арналған жылтыратпа полирольдер және ұқсас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тазартқыш пасталар мен ұнтақтар және өзге де тазартқыш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алмаз паста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шамдар, жіңішке балауыз шамдар және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темекілерге арналған немесе осыған ұқсас оттықтарды толтыруға және қайта қайта толтыруға пайдаланылатын, сыйымдылығы 300 см</w:t>
            </w:r>
            <w:r>
              <w:rPr>
                <w:rFonts w:ascii="Times New Roman"/>
                <w:b w:val="false"/>
                <w:i w:val="false"/>
                <w:color w:val="000000"/>
                <w:vertAlign w:val="superscript"/>
              </w:rPr>
              <w:t xml:space="preserve">3 </w:t>
            </w:r>
            <w:r>
              <w:rPr>
                <w:rFonts w:ascii="Times New Roman"/>
                <w:b w:val="false"/>
                <w:i w:val="false"/>
                <w:color w:val="000000"/>
                <w:sz w:val="20"/>
              </w:rPr>
              <w:t>жоғары контейнерлердегі сұйық немесе сұйытылған газ тәріздес отын</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және басқа да кез-келген нысандағы пирофорлы құймалар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олардың кез-келген жағының ұзындығы 255 мм-ден асатын пластинкалар және өзге де пленкалар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еріннің макияжына арналған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10С)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фотосуретке арналған өзгелері (полихромды)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дыбыстық жолы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негативті, аралық позитивті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позитивті өзге 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қана дыбыстық жолы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негативті, аралық позитивті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хроникалық фильмдер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мм-ден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 мм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элктродтарға арналған көміртектес пасталар және пештерді тегістеуге арналған осыған ұқсас пасталар</w:t>
            </w:r>
            <w:r>
              <w:rPr>
                <w:rFonts w:ascii="Times New Roman"/>
                <w:b w:val="false"/>
                <w:i w:val="false"/>
                <w:color w:val="000000"/>
                <w:vertAlign w:val="superscript"/>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тазартылған май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талл майының май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 қышқылды дистиллят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+ 4012 13 000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азаматтық әуе кемелеріне арналған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азаматтық әуе кемелеріне арналған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+ 4013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данасы үшін 1,24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жүктерді тасымалдауға арналған автобустар немесе моторлы көлік құралдары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техникалық мақсаттар үшін, азаматтық әуе кемелеріне арналған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қол эспандерлері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техникалық мақсаттар үшін, азаматтық әуе кемелеріне арналған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материалдан жасалған, кез-келген жануарларға арналған ер-тұрман бұйымдары мен әбзелдері (жанқайыстарды, тiзгiндердi, тiзеқаптарды, тұмылдырықтарды, аттардың жапқыштарын, артпалы қапшықтарды, иттердiң жапқыштарын және соған ұқсас бұйымдарды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iс қағаздарына арналған кейстер, портфельдер, арқаға асатын мектеп сөмкелерi және соған ұқсас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теріден немесе композициялық теріден жасалған беткі жағы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теріден немесе композициялық теріден жасалған беткі жағы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жол сөмкелері, косметикаға арналған сөмкелер, рюкзактар және спорттық сөмкелер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қылқанды тектілер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6 м кем емес және 18 м көп емес және комель шеңбері 45 см көп бірақ 90 см көп емес кез келген дәрежеде сіңірілген қылқанды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күңгірт– қызыл ағашы бар шорея, ақшыл– қызыл ағашы бар шорея, шорея бакау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энтандрофрагма, кайя иворензис және биік хлорофора немесе африкалық тик ағашы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Клайн аукумеясы және пайдалы энтандрофрагма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тегістеп өңделген;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тегістеп өңделген;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тегістеп өңделген;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тегістеп өңделген;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сүргілеп өңделген немесе сүргілеп немесе тегістеп өңделмеген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Рио палисандры, Пара палисандры және бразилия қызғылт ағашы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тегістеп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қанатты лофира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тегістеп өңделгендер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кемінде бір қабаты емен, бук ағашынан немесе ақ үйеңкі ағаштан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бір қабаты емен, шамшат немесе ақ үйеңкі ағашынан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кемінде бір қабаты емен, бук ағашынан немесе ақ үйеңкі ағашынан болған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картиналарға, фотосуреттерге, айналарға немесе осыған ұқсас заттарға жиектер жасауға арналған багет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тегістеуден басқа, өңделмеген немесе одан әрі өңдеусіз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вафли плиталары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механикалық өңдеусіз немесе бетінің жабындысы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кабель барабандары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2-ескертпеде көрсетілген тропикалық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2-ескертпеде көрсетілген тропикалық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бетондауға арналған қалыптар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гонт және шатырлық кереге шабақ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өрнекті едендер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топтың қосалқы позициясына арналған 2-ескертпеде көрсетілген тропикалық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2-ескертпеде көрсетілген тропикалық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өрнекті және ойып безендірілген ағаш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топтың қосалқы позициясына арналған 2-ескертпеде көрсетілген тропикалық тұқымдас ағаштан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киімге арналған киім ілгіштер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талшықты плитадан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тоқылған немесе тоқуға арналған материалдардан жасалған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тоқылған немесе тоқуға арналған материалдардан соған ұқсастардан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тоқылған немесе тоқуға арналған материалдардан жасалған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тоқылған бұйымдар немесе тоқуға арналған материалдардан жасалған, жолақтармен немесе ленталармен жалғанған немесе жалғанбаған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тоқылған бұйымдардан немесе тоқуға арналған материалдардан жасалған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тоқылған бұйымдар немесе тоқуға арналған материалдардан жасалған, жолақтармен немесе ленталармен жалғанған немесе жалғанбаған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тоқылған бұйымдардан немесе тоқуға арналған материалдардан жасалған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бұйымдар немесе тоқуға арналған материалдардан жасалған, жолақтармен немесе ленталармен жалғанған немесе жалғанбаған соған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тоқылған бұйымдардан немесе тоқуға арналған материалдардан жасалған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тоқылған бұйымдар немесе тоқуға арналған материалдардан жасалған, жолақтармен немесе ленталармен жалғанған немесе жалғанбаған соған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тоқылған бұйымдардан немесе тоқуға арналған материалдардан жасалған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ротангтан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бөтелкелерге арналған сабан өрмелер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термомеханикалық сүрек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Сүрек целлюлозасы, еритін сұрып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тұқымдастардан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тұқымдастардан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фото–, жылу– немесе электрсезгіш қағаз немесе картонға негіз ретінде қолданылатын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жағының өлшемі 297 мм және басқа жағының өлшемі 210 мм (формат А4)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көшірме қағазға арналған негіз-қағаз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25 кг-нан жоғары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1м</w:t>
            </w:r>
            <w:r>
              <w:rPr>
                <w:rFonts w:ascii="Times New Roman"/>
                <w:b w:val="false"/>
                <w:i w:val="false"/>
                <w:color w:val="000000"/>
                <w:vertAlign w:val="superscript"/>
              </w:rPr>
              <w:t>2</w:t>
            </w:r>
            <w:r>
              <w:rPr>
                <w:rFonts w:ascii="Times New Roman"/>
                <w:b w:val="false"/>
                <w:i w:val="false"/>
                <w:color w:val="000000"/>
                <w:sz w:val="20"/>
              </w:rPr>
              <w:t xml:space="preserve"> 150 г-нан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1м</w:t>
            </w:r>
            <w:r>
              <w:rPr>
                <w:rFonts w:ascii="Times New Roman"/>
                <w:b w:val="false"/>
                <w:i w:val="false"/>
                <w:color w:val="000000"/>
                <w:vertAlign w:val="superscript"/>
              </w:rPr>
              <w:t>2</w:t>
            </w:r>
            <w:r>
              <w:rPr>
                <w:rFonts w:ascii="Times New Roman"/>
                <w:b w:val="false"/>
                <w:i w:val="false"/>
                <w:color w:val="000000"/>
                <w:sz w:val="20"/>
              </w:rPr>
              <w:t> 150 г. немесе одан жоғары, бірақ 175 г.-нан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1м</w:t>
            </w:r>
            <w:r>
              <w:rPr>
                <w:rFonts w:ascii="Times New Roman"/>
                <w:b w:val="false"/>
                <w:i w:val="false"/>
                <w:color w:val="000000"/>
                <w:vertAlign w:val="superscript"/>
              </w:rPr>
              <w:t>2</w:t>
            </w:r>
            <w:r>
              <w:rPr>
                <w:rFonts w:ascii="Times New Roman"/>
                <w:b w:val="false"/>
                <w:i w:val="false"/>
                <w:color w:val="000000"/>
                <w:sz w:val="20"/>
              </w:rPr>
              <w:t> 175 г.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салмағы 175 г.-нан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175 г. немесе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талшықтың жалпы салмағының 80%-ынан кем емес бөлігін химиялық сульфатты немесе натронды тәсілмен алынған қылқан сүректі ағаштардың талшықтары құрайтын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бірқалыпты ағартылған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сіңірілген крафт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массада бірқалыпты ағартылған және талшықтың жалпы салмағының 95%-ынан кем емес бөлігін химиялық тәсілмен алынған сүректі талшықтар құрайтын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массада бірқалыпты ағартылған және талшықтың жалпы салмағының 95%-ынан кем емес бөлігін химиялық тәсілмен алынған сүректі талшықтар құрайтын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талшықтың жалпы салмағының 80%-ынан кем емес бөлігін химиялық сульфатты немесе натронды тәсілмен алынған қылқан тұқымдас ағаштардың талшықтары құрайтын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жартылай целлюлозадан бедерлеуге арналған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фильтрлейтін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 картонға арналған негізгі-қағаз және негізгі-картон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 өтпейтін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калька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пергамин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қалдығынан жасалған, беті қағазбен қапталған немесе қапталмаған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мүшекті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өздігінен көшірме жасайтын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көшірме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12С)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1м</w:t>
            </w:r>
            <w:r>
              <w:rPr>
                <w:rFonts w:ascii="Times New Roman"/>
                <w:b w:val="false"/>
                <w:i w:val="false"/>
                <w:color w:val="000000"/>
                <w:vertAlign w:val="superscript"/>
              </w:rPr>
              <w:t>2</w:t>
            </w:r>
            <w:r>
              <w:rPr>
                <w:rFonts w:ascii="Times New Roman"/>
                <w:b w:val="false"/>
                <w:i w:val="false"/>
                <w:color w:val="000000"/>
                <w:sz w:val="20"/>
              </w:rPr>
              <w:t> 150г.-нан аспайтын, фото–, жылу– немесе электрсезгіш қағаз немесе картонға негіз ретінде қолданылатын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1м</w:t>
            </w:r>
            <w:r>
              <w:rPr>
                <w:rFonts w:ascii="Times New Roman"/>
                <w:b w:val="false"/>
                <w:i w:val="false"/>
                <w:color w:val="000000"/>
                <w:vertAlign w:val="superscript"/>
              </w:rPr>
              <w:t>2</w:t>
            </w:r>
            <w:r>
              <w:rPr>
                <w:rFonts w:ascii="Times New Roman"/>
                <w:b w:val="false"/>
                <w:i w:val="false"/>
                <w:color w:val="000000"/>
                <w:sz w:val="20"/>
              </w:rPr>
              <w:t> 150г.-нан аспайтын, фото–, жылу– немесе электрсезгіш қағаз немесе картонға негіз ретінде қолданылатын қағаз және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12С)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 см-ден асатын орамадағы немеес бір жағының өлшемі 36 см-ден жоғары және басқа жағының өлшемі 15 см-ден жоғары жазылмалы түрдегі, парақтағы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12С)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12С)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12С)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қағаз немесе картон негіздегі, өлшемі бойынша кесілген немесе келісмеген еденге арналған жабынды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 картон, целлюлозалы мақта және целлюлоза талшықты бет,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көшірме жасайтын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хаттарға арналған карточкалар, суреті жоқ пошта открыткалары және хат жазысуға арналған карточкалар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немесе картоннан жасалған коробкалар, сөмкелер, футлярлар және компедиумдар, қағаз кеңсе заттардан тұратын жинақтар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1м</w:t>
            </w:r>
            <w:r>
              <w:rPr>
                <w:rFonts w:ascii="Times New Roman"/>
                <w:b w:val="false"/>
                <w:i w:val="false"/>
                <w:color w:val="000000"/>
                <w:vertAlign w:val="superscript"/>
              </w:rPr>
              <w:t xml:space="preserve">2 </w:t>
            </w:r>
            <w:r>
              <w:rPr>
                <w:rFonts w:ascii="Times New Roman"/>
                <w:b w:val="false"/>
                <w:i w:val="false"/>
                <w:color w:val="000000"/>
                <w:sz w:val="20"/>
              </w:rPr>
              <w:t>әрбір қабатының салмағы 25 г немесе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киім заттары және киімге арналған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өтінім кітаптары және түбіртек кітаптары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жазба кітапшалары, хаттарға және естелік жазбаларға арналған блокноттар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алмалы-салмалы түптеулер (кітаптардың мұқабаларын қоспағанда), папкалар және тезтікпелер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үлгіге және коллекцияға арналған альбомдар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подностар, ыдыстар және тәрелкелер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конверттер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жұмыртқаларды орауға арналған подностар және қораптар, құйылған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хаттарға, басып шығаруға немесе басқа графикалық мақсаттарға арналған қағаз және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+ 4823 90 859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қалыптар, шайбалар және басқа да тығыздағыш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өлшемі бойынша кесілген немесе кесілмеген, 4811 тауар позициясына енгізілмеген, қағаз және картон негіздегі еден жабындылары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желімі бар немесе өздігінен желімделетін қағаз немесе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тұмсығында металл қорғанысы бар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0,75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жағы резеңкеден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0,75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жағы пластмассадан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0,75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0,75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шаңғы бәтеңкелері және жүгіруге арналған шаңғы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0,28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жағында бауы немесе жолағы бар, табанына тойтармамен бекітілген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ұшында металл қорғанысы бар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тұмсығында  металл қорғанысы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–қонышы және биіктігі 3 см-ден жоғары тақасы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бөлмеге арналған туфли және өзге де үй аяқ киімі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см-ден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ерлердің немесе әйелдердің аяқ киімі деп сәйкестендірілмейтін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ерлердің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0,34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әйелдердің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0,28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шаңғы бәтеңкелері, жүгіруге арналған  шаңғы аяқ киімі және сноубордқа арналған бәтеңкелер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үстңігі жағынан киілетін және табанның бас бармағын қамтитын, табиғи теріден жасалған қонышы және табиғи теріден жасалған жоғары жағында бауы бар аяқ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ерлердің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әйелдердің аяқ киімі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24 см-ден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ерлердің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әйелдердің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қонышы және биіктігі 3 см-ден жоғары тақасы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см-ден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әйелдердің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ерлердің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әйелдердің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1,25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спорттық аяқ киім; тенниске, баскетболға, гимнастикаға, жаттығуға арналған аяқ киім және осыған ұқсас аяқ киім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0,47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0,47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0,47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қонышы төзімді материалдардан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жұбы үшін 0,28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құндыз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бұлғын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түлкі және ақ түлкі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қозылардың мына тұқымдастарының терісінен: астрахан, күрдік, қаракөл, парсы және осыған ұқсас тұқымдастардың, сондай-ақ үнді, қытай, монғол және тибет тұқымдастарының терісінен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хорьдан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қағаз және картон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ісінген  топырақ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жабынды немесе қаптама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қағазбен немесе картонмен жабылған немесе арқауланған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қонышы төзімді материалдардан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торфтан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химиялық байланыстырушы заттары бар отқа төзімді материалдардан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тасты ұнтақтан немесе ұқсас кремнеземдік тектес топырақтан жасалған (мысалы, кизельгурадан, триполиттен немесе диатомиттен жасалған) кірпіштер, блоктар, тақталар және өзге де қыш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жекелей немесе бірге алғанда MgО, CaО немесе Cr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xml:space="preserve"> қайта есептегенде 50 салм.% жоғары Mg, Ca немесе Cr элементтері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 салм.% немесе одан жоғары кремнеземі (SiО</w:t>
            </w:r>
            <w:r>
              <w:rPr>
                <w:rFonts w:ascii="Times New Roman"/>
                <w:b w:val="false"/>
                <w:i w:val="false"/>
                <w:color w:val="000000"/>
                <w:vertAlign w:val="subscript"/>
              </w:rPr>
              <w:t>2</w:t>
            </w: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салм.% жоғары, бірақ 45 салм.% кем балшық-топырақты (Al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салм.% жоғары графитті немесе көміртегінің басқа нысандары немесе осы өнімдерінің қоспалары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45 салм.% кем балшық-топырақты (Al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қамтитын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45 салм.% немесе одан жоғары балшық-топырақты (Al</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қамтитын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жоғары, бірақ 50 салм.% жоғары графитті немесе көміртегінің басқа нысандары немесе олардың қоспалары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 оқшаулайтын құбыржолдар, субұрулар және құбырлардың фитингтері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фаянс немесе жұқа керамика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немесе жұқа керамика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тығыздалған шыныдан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ойып кесілген немесе өзгеше декорацияланған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 </w:t>
            </w:r>
            <w:r>
              <w:rPr>
                <w:rFonts w:ascii="Times New Roman"/>
                <w:b w:val="false"/>
                <w:i w:val="false"/>
                <w:color w:val="000000"/>
                <w:vertAlign w:val="superscript"/>
              </w:rPr>
              <w:t>0</w:t>
            </w:r>
            <w:r>
              <w:rPr>
                <w:rFonts w:ascii="Times New Roman"/>
                <w:b w:val="false"/>
                <w:i w:val="false"/>
                <w:color w:val="000000"/>
                <w:sz w:val="20"/>
              </w:rPr>
              <w:t xml:space="preserve">С-тан 300 </w:t>
            </w:r>
            <w:r>
              <w:rPr>
                <w:rFonts w:ascii="Times New Roman"/>
                <w:b w:val="false"/>
                <w:i w:val="false"/>
                <w:color w:val="000000"/>
                <w:vertAlign w:val="superscript"/>
              </w:rPr>
              <w:t>0</w:t>
            </w:r>
            <w:r>
              <w:rPr>
                <w:rFonts w:ascii="Times New Roman"/>
                <w:b w:val="false"/>
                <w:i w:val="false"/>
                <w:color w:val="000000"/>
                <w:sz w:val="20"/>
              </w:rPr>
              <w:t>С-қа дейін аралықта К-ға 5 х 10</w:t>
            </w:r>
            <w:r>
              <w:rPr>
                <w:rFonts w:ascii="Times New Roman"/>
                <w:b w:val="false"/>
                <w:i w:val="false"/>
                <w:color w:val="000000"/>
                <w:vertAlign w:val="superscript"/>
              </w:rPr>
              <w:t xml:space="preserve">-6 </w:t>
            </w:r>
            <w:r>
              <w:rPr>
                <w:rFonts w:ascii="Times New Roman"/>
                <w:b w:val="false"/>
                <w:i w:val="false"/>
                <w:color w:val="000000"/>
                <w:sz w:val="20"/>
              </w:rPr>
              <w:t>аспайтын сызықтық кеңею коэффициенті бар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тығыздалған шыныдан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қолдан жасалған жиынтықтан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 кубиктер және өзге де кішігірім шыны қалыптар, түбі барі немесе түбі жоқ, өрнекті немесе ұқсас декоративті жұмыстар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сөрелер мен оған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диаметрі 1 мм асатын шыны микросфералар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шыны көздер; кішігірім қалыптар түріндегі, шыныдан жасалған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өндірісте аяқталмаған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 жақұттар және зүміреттер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пьезоэлектрленген кварц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бөлшегіне құрамында кем дегенде 999 күміс бөлшегі бар құймада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күміс жалатылған, жартылай өнделген, одан әрі өңделмеген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ұнтақ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бөлшегіне құрамында кем дегенде 995 алтын бөлшегі бар құймада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 сымдар мен профильдер; пластиналар; кез келген негізді есептемегенде, қалыңдығы 0,15 мм–ден астам ленталар мен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бөлшегіне құрамында кем дегенде 995 алтын бөлшегі бар құймада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бағалы емес металдар немесе  алтын  жалатылған, өңделген немесе жартылай өнделген күміс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  немесе платина  жалатылған, жартылай өделген, одан әрі өңделмеген күміс және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бағалы металдар немесе бағалы металл қоспалары бар күл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алтын жалатылған металды қоса алғанда, бірақ басқа бағалы металдардың қалдықтарын қоспағанда, алтын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платина жалатылған металды қоса алғанда, бірақ басқа бағалы металдардың қалдықтарын қоспағанда, платина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гальваний жабындысы бар немесе жоқ, басқа бағалы металдар жалатылған немесе жалатылмаған, күмістен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гальваний жабындысы бар немесе жоқ, басқа бағалы металдар жалатылған немесе жалатылмаған, өзге бағалы металдардан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гальваний жабындысы бар немесе жоқ, басқа бағалы металдар жалатылған немесе жалатылмаған, күмістен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гальваний жабындысы бар немесе жоқ, басқа бағалы металдар жалатылған немесе жалатылмаған, өзге бағалы металдардан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сым тор түріндегі катализаторлар немесе платинадан жасалған торкөздер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түймелер мен түйреуіштер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иіндер мен қайтарулар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мұнаралар мен керегеторлы діңгектер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данасы үшін 15,84 еуро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қабырғасының қалыңдығы 0,5 мм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тікенекті сым; тікенекті немесе тікенекті емес, иірілген оралған болат немесе бір қабатты тегіс сым, қара металдан жасалған, қоршауларға арналған еркін иірілген екіқабат сым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машиналарға арналған тотығуға төзімді болаттан жасалған ұшы жоқ жолақтар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тотығуға төзімді болаттан тоқылған шыдамды 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кедір сымнан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мырышталған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 қырлы ұяшықтары бар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 қырлы ұяшықтары бар 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төзімді цептер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сызбаға арналған кнопкалар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жолақтағы немесе рулондағы шегелер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тігін инелері, торлайтын немесе кестелейтін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 xml:space="preserve">5) </w:t>
            </w:r>
            <w:r>
              <w:rPr>
                <w:rFonts w:ascii="Times New Roman"/>
                <w:b w:val="false"/>
                <w:i w:val="false"/>
                <w:color w:val="000000"/>
                <w:sz w:val="20"/>
              </w:rPr>
              <w:t>ауажылытқыштар мен ыстық ауаны үлестіргіштер (олардың бөліктерін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 xml:space="preserve"> санитариялық-техникалық жабдықтар (олардың бөліктерін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ұнтақталғыш шарлар және диiрмендерге арналған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сырланған, лакталған немесе пластмассамен жабылған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мм-ден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мм-ден кем емес, бірақ 6 мм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жалюзиге арналған 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жалюзиге арналған 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6 мм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қоспаланған алюминийден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алюминий құймаларынан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және олардың секциялары, мұнаралар және торлы мұнаралар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Кез келген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99,8 салм. % кем емес магнийі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кадмий;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қалдықтары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сурма;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гафний (цельтий)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ниобий (колумбий); 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ванадий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гафний (цельтий)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галлий; индий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немесе одан кем, тағамды немесе сусынды дайындауға, өңдеуге немесе ұсынуға арналған қол механикалық құрылғылары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бекітілген жүздері бар басқа пышақтар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бекітілген жүздері бар пышақтар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жүздерге арналған жолақ дайындамаларды қоса алғанда, қауіпсіз ұстараларға арналған жүздер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тотығуға төзімді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ілініп тұратын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құлыптар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құлыпқа қоса жасалған тиектер мен рамалар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жеткізілетін кілттер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 қоймаларында бағалы заттарды қауіпсіз сақтауға арналған, брондалған немесе күшейтілген жанбайтын шкафтар, сейфтер және есіктер мен құлыпталатын 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мен құжаттарды сақтауға арналған арнайы жәшіктер және оған ұқсас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тауар позициясының контор жиhаздарынан басқа қымбат бағалы емес металдардан жасалған iс қағаздарына арналған шкафтар, картотекаларғa арналған шкафтар, қағаздарға арналған науашалар, қағаздарға арналған тағандар, қаламдарға арналған науашалар, мөрлерге арналған тағандар және ұқсас контор немесе кеңсе жабдықтары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 тiккiштерге немесе папкаларға арналған фурнитура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блоктардағы сым қапсырмалар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бөлiктерiн қосқанда,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қоңыраулар, гонгтар және ұқсас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тәсiлмен қымбат бағалы металмен жабылған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фотосуреттерге, картиналарға арналған рамалар немесе өзге де рамалар; айналар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+ 8307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 тәрізді немесе екі еселенген тойтармалар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көрсеткiштер, атаулар, мекен-жайлар жазылған қымбат бағалы емес металдардан жасалған табличкалар және ұқсас табличкалар, нөмiрлер және өзге де нышандар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доғалық электрмен пiсiру үшiн пайдаланылатын, қымбат бағалы емес металдардан жасалған өзектi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металдардан жасалған, төменгi температурада дәнекерлеу, жоғары температурада дәнекерлеу немесе газбен пiсiру үшiн пайдаланылатын жабындылы шыбықтар мен өзектi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құйылып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статордың қалақшалары, роторлар және олардың қалақшалары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w:t>
            </w:r>
            <w:r>
              <w:rPr>
                <w:rFonts w:ascii="Times New Roman"/>
                <w:b w:val="false"/>
                <w:i w:val="false"/>
                <w:color w:val="000000"/>
                <w:vertAlign w:val="superscript"/>
              </w:rPr>
              <w:t>5)</w:t>
            </w:r>
            <w:r>
              <w:rPr>
                <w:rFonts w:ascii="Times New Roman"/>
                <w:b w:val="false"/>
                <w:i w:val="false"/>
                <w:color w:val="000000"/>
                <w:sz w:val="20"/>
              </w:rPr>
              <w:t xml:space="preserve"> шығару үшін тарту күші 110 кН-нан жоғары, бірақ 132 кН-нан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w:t>
            </w:r>
            <w:r>
              <w:rPr>
                <w:rFonts w:ascii="Times New Roman"/>
                <w:b w:val="false"/>
                <w:i w:val="false"/>
                <w:color w:val="000000"/>
                <w:vertAlign w:val="superscript"/>
              </w:rPr>
              <w:t>5)</w:t>
            </w:r>
            <w:r>
              <w:rPr>
                <w:rFonts w:ascii="Times New Roman"/>
                <w:b w:val="false"/>
                <w:i w:val="false"/>
                <w:color w:val="000000"/>
                <w:sz w:val="20"/>
              </w:rPr>
              <w:t xml:space="preserve"> шығару үшін тарту күші 132 кН-нан жоғары, бірақ 145 кН-нан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+ 8411 99 001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қуаттылығы 50 000 кВт</w:t>
            </w:r>
            <w:r>
              <w:rPr>
                <w:rFonts w:ascii="Times New Roman"/>
                <w:b w:val="false"/>
                <w:i w:val="false"/>
                <w:color w:val="000000"/>
                <w:vertAlign w:val="superscript"/>
              </w:rPr>
              <w:t xml:space="preserve">5) </w:t>
            </w:r>
            <w:r>
              <w:rPr>
                <w:rFonts w:ascii="Times New Roman"/>
                <w:b w:val="false"/>
                <w:i w:val="false"/>
                <w:color w:val="000000"/>
                <w:sz w:val="20"/>
              </w:rPr>
              <w:t>газ турбиналарын дайындау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құбыр қалаушылар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тегістейтін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бұрғылау тереңдігі 200 м кем болмайтын бұрғылаушы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бұрғылау тереңдігі 200 м кем болмайтын бұрғылаушы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қамтымы тар тазартқыш машиналар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металды өңдеуге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қуат көзінсіз жұмыс істеуге қабілетті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цепті 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цепті 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оксид-сынапты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оксид-күмісті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кнопкалы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кернеуі 5,5 В немесе одан жоғары, бірақ 6,5 В жоғары емес көмір-мырышты құрғақ батареялар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құрғататын қалпақшалар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цифрлық әмбебап дискілер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пилотсыз ұшатын бұрғылау-ұру аппараттарын</w:t>
            </w:r>
            <w:r>
              <w:rPr>
                <w:rFonts w:ascii="Times New Roman"/>
                <w:b w:val="false"/>
                <w:i w:val="false"/>
                <w:color w:val="000000"/>
                <w:vertAlign w:val="superscript"/>
              </w:rPr>
              <w:t>14)</w:t>
            </w:r>
            <w:r>
              <w:rPr>
                <w:rFonts w:ascii="Times New Roman"/>
                <w:b w:val="false"/>
                <w:i w:val="false"/>
                <w:color w:val="000000"/>
                <w:sz w:val="20"/>
              </w:rPr>
              <w:t xml:space="preserve"> басқару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3914 тауар позицияларының материалдарынан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немесе эмалданған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өткізгіштермен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w:t>
            </w:r>
            <w:r>
              <w:rPr>
                <w:rFonts w:ascii="Times New Roman"/>
                <w:b w:val="false"/>
                <w:i w:val="false"/>
                <w:color w:val="000000"/>
                <w:vertAlign w:val="superscript"/>
              </w:rPr>
              <w:t>3</w:t>
            </w:r>
            <w:r>
              <w:rPr>
                <w:rFonts w:ascii="Times New Roman"/>
                <w:b w:val="false"/>
                <w:i w:val="false"/>
                <w:color w:val="000000"/>
                <w:sz w:val="20"/>
              </w:rPr>
              <w:t>-ден 43 м</w:t>
            </w:r>
            <w:r>
              <w:rPr>
                <w:rFonts w:ascii="Times New Roman"/>
                <w:b w:val="false"/>
                <w:i w:val="false"/>
                <w:color w:val="000000"/>
                <w:vertAlign w:val="superscript"/>
              </w:rPr>
              <w:t>3</w:t>
            </w:r>
            <w:r>
              <w:rPr>
                <w:rFonts w:ascii="Times New Roman"/>
                <w:b w:val="false"/>
                <w:i w:val="false"/>
                <w:color w:val="000000"/>
                <w:sz w:val="20"/>
              </w:rPr>
              <w:t>-қа дейінгі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цилиндрінің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аспайтын поршеннің қайтымды-ілгерілемелі қозғалысымен іштен жанатын двигателі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42 см</w:t>
            </w:r>
            <w:r>
              <w:rPr>
                <w:rFonts w:ascii="Times New Roman"/>
                <w:b w:val="false"/>
                <w:i w:val="false"/>
                <w:color w:val="000000"/>
                <w:vertAlign w:val="superscript"/>
              </w:rPr>
              <w:t>3</w:t>
            </w:r>
            <w:r>
              <w:rPr>
                <w:rFonts w:ascii="Times New Roman"/>
                <w:b w:val="false"/>
                <w:i w:val="false"/>
                <w:color w:val="000000"/>
                <w:sz w:val="20"/>
              </w:rPr>
              <w:t>-ден жоғары, 80 см</w:t>
            </w:r>
            <w:r>
              <w:rPr>
                <w:rFonts w:ascii="Times New Roman"/>
                <w:b w:val="false"/>
                <w:i w:val="false"/>
                <w:color w:val="000000"/>
                <w:vertAlign w:val="superscript"/>
              </w:rPr>
              <w:t>3</w:t>
            </w:r>
            <w:r>
              <w:rPr>
                <w:rFonts w:ascii="Times New Roman"/>
                <w:b w:val="false"/>
                <w:i w:val="false"/>
                <w:color w:val="000000"/>
                <w:sz w:val="20"/>
              </w:rPr>
              <w:t>-ден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80 см</w:t>
            </w:r>
            <w:r>
              <w:rPr>
                <w:rFonts w:ascii="Times New Roman"/>
                <w:b w:val="false"/>
                <w:i w:val="false"/>
                <w:color w:val="000000"/>
                <w:vertAlign w:val="superscript"/>
              </w:rPr>
              <w:t>3</w:t>
            </w:r>
            <w:r>
              <w:rPr>
                <w:rFonts w:ascii="Times New Roman"/>
                <w:b w:val="false"/>
                <w:i w:val="false"/>
                <w:color w:val="000000"/>
                <w:sz w:val="20"/>
              </w:rPr>
              <w:t>-ден жоғары, 125 см</w:t>
            </w:r>
            <w:r>
              <w:rPr>
                <w:rFonts w:ascii="Times New Roman"/>
                <w:b w:val="false"/>
                <w:i w:val="false"/>
                <w:color w:val="000000"/>
                <w:vertAlign w:val="superscript"/>
              </w:rPr>
              <w:t>3</w:t>
            </w:r>
            <w:r>
              <w:rPr>
                <w:rFonts w:ascii="Times New Roman"/>
                <w:b w:val="false"/>
                <w:i w:val="false"/>
                <w:color w:val="000000"/>
                <w:sz w:val="20"/>
              </w:rPr>
              <w:t>-ден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125 см</w:t>
            </w:r>
            <w:r>
              <w:rPr>
                <w:rFonts w:ascii="Times New Roman"/>
                <w:b w:val="false"/>
                <w:i w:val="false"/>
                <w:color w:val="000000"/>
                <w:vertAlign w:val="superscript"/>
              </w:rPr>
              <w:t>3</w:t>
            </w:r>
            <w:r>
              <w:rPr>
                <w:rFonts w:ascii="Times New Roman"/>
                <w:b w:val="false"/>
                <w:i w:val="false"/>
                <w:color w:val="000000"/>
                <w:sz w:val="20"/>
              </w:rPr>
              <w:t>-ден жоғары, 250 см</w:t>
            </w:r>
            <w:r>
              <w:rPr>
                <w:rFonts w:ascii="Times New Roman"/>
                <w:b w:val="false"/>
                <w:i w:val="false"/>
                <w:color w:val="000000"/>
                <w:vertAlign w:val="superscript"/>
              </w:rPr>
              <w:t>3</w:t>
            </w:r>
            <w:r>
              <w:rPr>
                <w:rFonts w:ascii="Times New Roman"/>
                <w:b w:val="false"/>
                <w:i w:val="false"/>
                <w:color w:val="000000"/>
                <w:sz w:val="20"/>
              </w:rPr>
              <w:t>-ден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двигатель цилиндрінің жұмыс көлемі 250 см</w:t>
            </w:r>
            <w:r>
              <w:rPr>
                <w:rFonts w:ascii="Times New Roman"/>
                <w:b w:val="false"/>
                <w:i w:val="false"/>
                <w:color w:val="000000"/>
                <w:vertAlign w:val="superscript"/>
              </w:rPr>
              <w:t>3</w:t>
            </w:r>
            <w:r>
              <w:rPr>
                <w:rFonts w:ascii="Times New Roman"/>
                <w:b w:val="false"/>
                <w:i w:val="false"/>
                <w:color w:val="000000"/>
                <w:sz w:val="20"/>
              </w:rPr>
              <w:t>-ден жоғары, 380 см</w:t>
            </w:r>
            <w:r>
              <w:rPr>
                <w:rFonts w:ascii="Times New Roman"/>
                <w:b w:val="false"/>
                <w:i w:val="false"/>
                <w:color w:val="000000"/>
                <w:vertAlign w:val="superscript"/>
              </w:rPr>
              <w:t>3</w:t>
            </w:r>
            <w:r>
              <w:rPr>
                <w:rFonts w:ascii="Times New Roman"/>
                <w:b w:val="false"/>
                <w:i w:val="false"/>
                <w:color w:val="000000"/>
                <w:sz w:val="20"/>
              </w:rPr>
              <w:t>-ден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двигатель цилиндрінің жұмыс көлемі 380 см</w:t>
            </w:r>
            <w:r>
              <w:rPr>
                <w:rFonts w:ascii="Times New Roman"/>
                <w:b w:val="false"/>
                <w:i w:val="false"/>
                <w:color w:val="000000"/>
                <w:vertAlign w:val="superscript"/>
              </w:rPr>
              <w:t>3</w:t>
            </w:r>
            <w:r>
              <w:rPr>
                <w:rFonts w:ascii="Times New Roman"/>
                <w:b w:val="false"/>
                <w:i w:val="false"/>
                <w:color w:val="000000"/>
                <w:sz w:val="20"/>
              </w:rPr>
              <w:t>-ден жоғары, 500 см</w:t>
            </w:r>
            <w:r>
              <w:rPr>
                <w:rFonts w:ascii="Times New Roman"/>
                <w:b w:val="false"/>
                <w:i w:val="false"/>
                <w:color w:val="000000"/>
                <w:vertAlign w:val="superscript"/>
              </w:rPr>
              <w:t>3</w:t>
            </w:r>
            <w:r>
              <w:rPr>
                <w:rFonts w:ascii="Times New Roman"/>
                <w:b w:val="false"/>
                <w:i w:val="false"/>
                <w:color w:val="000000"/>
                <w:sz w:val="20"/>
              </w:rPr>
              <w:t>-ден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двигатель цилиндрінің жұмыс көлемі 500 см</w:t>
            </w:r>
            <w:r>
              <w:rPr>
                <w:rFonts w:ascii="Times New Roman"/>
                <w:b w:val="false"/>
                <w:i w:val="false"/>
                <w:color w:val="000000"/>
                <w:vertAlign w:val="superscript"/>
              </w:rPr>
              <w:t>3</w:t>
            </w:r>
            <w:r>
              <w:rPr>
                <w:rFonts w:ascii="Times New Roman"/>
                <w:b w:val="false"/>
                <w:i w:val="false"/>
                <w:color w:val="000000"/>
                <w:sz w:val="20"/>
              </w:rPr>
              <w:t xml:space="preserve"> жоғары, бірақ 800 см</w:t>
            </w:r>
            <w:r>
              <w:rPr>
                <w:rFonts w:ascii="Times New Roman"/>
                <w:b w:val="false"/>
                <w:i w:val="false"/>
                <w:color w:val="000000"/>
                <w:vertAlign w:val="superscript"/>
              </w:rPr>
              <w:t>3</w:t>
            </w:r>
            <w:r>
              <w:rPr>
                <w:rFonts w:ascii="Times New Roman"/>
                <w:b w:val="false"/>
                <w:i w:val="false"/>
                <w:color w:val="000000"/>
                <w:sz w:val="20"/>
              </w:rPr>
              <w:t xml:space="preserve"> аспайтын поршеннің қайтымды-ілгерілемелі қозғалысымен іштен жанатын двигателі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двигатель цилиндрінің жұмыс көлемі 800 см</w:t>
            </w:r>
            <w:r>
              <w:rPr>
                <w:rFonts w:ascii="Times New Roman"/>
                <w:b w:val="false"/>
                <w:i w:val="false"/>
                <w:color w:val="000000"/>
                <w:vertAlign w:val="superscript"/>
              </w:rPr>
              <w:t>3</w:t>
            </w:r>
            <w:r>
              <w:rPr>
                <w:rFonts w:ascii="Times New Roman"/>
                <w:b w:val="false"/>
                <w:i w:val="false"/>
                <w:color w:val="000000"/>
                <w:sz w:val="20"/>
              </w:rPr>
              <w:t xml:space="preserve"> жоғары поршеннің қайтымды-ілгерілемелі қозғалысымен іштен жанатын двигателі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подшипниктерсіз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екі дөңгелекті велосипедтер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 және ротошюттер; олардың бөлiктерi мен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Ұшу аппараттарына арналған бастапқы құралдар және олардың бөлшектерi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соғысына еліктеуіштер және олардың бөлшектерi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Каспий теңізінде3</w:t>
            </w:r>
            <w:r>
              <w:rPr>
                <w:rFonts w:ascii="Times New Roman"/>
                <w:b w:val="false"/>
                <w:i w:val="false"/>
                <w:color w:val="000000"/>
                <w:vertAlign w:val="superscript"/>
              </w:rPr>
              <w:t>)</w:t>
            </w:r>
            <w:r>
              <w:rPr>
                <w:rFonts w:ascii="Times New Roman"/>
                <w:b w:val="false"/>
                <w:i w:val="false"/>
                <w:color w:val="000000"/>
                <w:sz w:val="20"/>
              </w:rPr>
              <w:t xml:space="preserve"> пайдалануға арналған әрқайсысының сандық қуаты 2000 кВт-дан кем емес, бірақ 5000 кВт-дан аспайтын, автокөлік құралдарын немесе теміржол вагондарын тасымалдауға арналған кемінде 20, бірақ 60-тан аспайтын, сұйытылған газбен немесе дизель отынымен жұмыс істейтін, қысымнан өртенумен іштен жанатын екі двигательден тұратын қуатты қондырғысы бар паром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10С)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7,5 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суда жүзетін немесе су астында жұмыс істейтін бұрғылаушы немесе пайдаланылушы платформалар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балыққа жем беруге арналған, өзгелерден басқа жемді беруге арналған жабдықпен және жемді сақтау үшін жүк сыйымдылығы 155 м</w:t>
            </w:r>
            <w:r>
              <w:rPr>
                <w:rFonts w:ascii="Times New Roman"/>
                <w:b w:val="false"/>
                <w:i w:val="false"/>
                <w:color w:val="000000"/>
                <w:vertAlign w:val="superscript"/>
              </w:rPr>
              <w:t>3</w:t>
            </w:r>
            <w:r>
              <w:rPr>
                <w:rFonts w:ascii="Times New Roman"/>
                <w:b w:val="false"/>
                <w:i w:val="false"/>
                <w:color w:val="000000"/>
                <w:sz w:val="20"/>
              </w:rPr>
              <w:t xml:space="preserve"> бункерлермен жабдықталған жүзетін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9С)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 шарбағының ішкі диаметрі 20 м жоғары, бірақ 50 м аспайтын балық өсіретін доңғалақ тор қоршама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9С)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камераларға, проекторларға немесе фотоұлғайтқыштарға немесе сұлбасын кішірейтіп түсіруге арналған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қымбат бағалы металдан немесе илемделген қымбат бағалы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микрометрлер, кронциркульдер, штангенциркульдер және калибрлер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өлшеу өзекшелері және рулеткалар, бөлінісі бар сызғыштар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коронарлық стенттер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24С)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стробоскоптар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электрондық-сәулелі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w:t>
            </w:r>
            <w:r>
              <w:rPr>
                <w:rFonts w:ascii="Times New Roman"/>
                <w:b w:val="false"/>
                <w:i w:val="false"/>
                <w:color w:val="000000"/>
                <w:vertAlign w:val="superscript"/>
              </w:rPr>
              <w:t>5)</w:t>
            </w:r>
            <w:r>
              <w:rPr>
                <w:rFonts w:ascii="Times New Roman"/>
                <w:b w:val="false"/>
                <w:i w:val="false"/>
                <w:color w:val="000000"/>
                <w:sz w:val="20"/>
              </w:rPr>
              <w:t xml:space="preserve">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ені немесе диаметрі 500 мм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металдан немесе металдан, бағалы метал жалатылған металдан жасалған корпустар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емес металдан, соның ішінде гальваний тәсілімен алтын жалатылған немесе күміс жалатылған металдан жасалған корпустар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төзімді корпустар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25С)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 жалатылған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металдан, соның ішінде гальваний тәсілімен алтын жалатылған немесе күміс жалатылған металдан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26С)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немесе құрама теріден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26С)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r>
              <w:rPr>
                <w:rFonts w:ascii="Times New Roman"/>
                <w:b w:val="false"/>
                <w:i w:val="false"/>
                <w:color w:val="000000"/>
                <w:vertAlign w:val="superscript"/>
              </w:rPr>
              <w:t>26С)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талшықтыларын қоса алғанда серіппелер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платиналар мен көпірлер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артилериялық қарулар (мысалы, зеңбіректер, гаубицтер мен мина 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зымыран ұшыратын қондырғылар; от атқыштар; гранат атқыштар; торпеда аппараттары мен ұқсас ұшыру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9303 немесе 9304 тауар позицияларына кіретіндерден басқа, револьверлер мен тапаншалар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дулығасынан оқталатын оқ-дәрі қаруы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ұңғылы тегіс ұңғылы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аңшылық немесе нысанаға атуға арналған, өзге де винтовкалар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көрсетілгеннен басқа, өзге де қарулар (мысалы, серіппелі, пневматикалық немесе газ қаруы және тапанша, шоқпарлар)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револьверлер немесе тапаншалар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оқпандар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9301 тауар позициясындағы әскери үлгідегі 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9302 тауар позициясындағы револьверлер мен тапашаларға, сондай-ақ 9301 тауар позициясындағы автоматтарға (пистолет патрондарына сай)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әскери үлгідегі қаруларға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пилотсыз ұшатын барлау-соққылау аппараттарына</w:t>
            </w:r>
            <w:r>
              <w:rPr>
                <w:rFonts w:ascii="Times New Roman"/>
                <w:b w:val="false"/>
                <w:i w:val="false"/>
                <w:color w:val="000000"/>
                <w:vertAlign w:val="superscript"/>
              </w:rPr>
              <w:t>14)</w:t>
            </w:r>
            <w:r>
              <w:rPr>
                <w:rFonts w:ascii="Times New Roman"/>
                <w:b w:val="false"/>
                <w:i w:val="false"/>
                <w:color w:val="000000"/>
                <w:sz w:val="20"/>
              </w:rPr>
              <w:t xml:space="preserve"> орнату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8С)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Қылыштар, семсерлер, сапылар, палаштар, найзалар, істіктер және ұқсас қарулар, тізілген қарулардың бөліктері, пышақтар және оның қындары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0,21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 матрацты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кг үшін 1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резеңкеден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пластмассадан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1,17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серіппелі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1,17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бірақ 1 кг үшін 1,07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қаптар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1,17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құс жүнінен немесе құс қанатынан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1,17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бірақ 1 кг үшін 0,88 еуродан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пластмассадан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керамикадан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жыл шыршаларын безендіру үшін пайдаланылатын сияқты жарықтандырушы жабдықтардың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емес лампалар және жарықтандырушы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w:t>
            </w:r>
            <w:r>
              <w:rPr>
                <w:rFonts w:ascii="Times New Roman"/>
                <w:b w:val="false"/>
                <w:i w:val="false"/>
                <w:color w:val="000000"/>
                <w:vertAlign w:val="superscript"/>
              </w:rPr>
              <w:t>5)</w:t>
            </w:r>
            <w:r>
              <w:rPr>
                <w:rFonts w:ascii="Times New Roman"/>
                <w:b w:val="false"/>
                <w:i w:val="false"/>
                <w:color w:val="000000"/>
                <w:sz w:val="20"/>
              </w:rPr>
              <w:t xml:space="preserve">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бағалы емес металдардан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электрлік жарықтандырушы құралдарға арналған бұйымдар (прожекторлар мен тар бағыттағы шамдардан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9405 10 немесе 9405 60 кіші позицияларындағы бұйымдардың бөліктері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керамикадан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 мен саймандары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толтырылған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ойыншық қарулар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–металдан құйылған мини-модельдер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биіктігі 120 см аспайтын, ені 185 см аспайтын, ұзындығы 185 см аспайтын, қаңқасы пластмассалы немесе метал (түтікшелі немесе серіппелі) мата материалдан тұратын, жануарларлар, мультипликативті персонаждар, көлік құралдары, геометриялық нысандар (мысалы, пирамида, конус, куб, қшамдалған пирамида) түрінде үйжайларда немесе ашық ауада балалар пайдаланатын, ойынға арналған палаткалар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экранмен ойындар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флипперлер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бөліктері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ойын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телевизиялық қабылдағышты пайдалана отырып бейнеойындар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көшпелі цирктер және көшпелі айуанханалар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өңделген янтарь, агломерацияланған янтарь, гагат (қара янтарь)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шыбықтардан немесе басқа өсетін материалдардан жасалған, біріктіріп байланған, сабы бар немесе сабы жоқ сыпырғыштар мен щеткалар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протездеріне арналған щеткаларды қоса алғанда, тіс щеткалары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шашқа арналғанс щеткалар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бояуларды, темперлерді, лактарды жағуға арналған қылқаламдар немесе ұқсас қылқаламдар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едендерді тазалауға арналған, двигателі жоқ механикалық қол щеткалары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жабындыларын тазалауға арналған щеткалар; аяқ киімдер мен киімдерді базалауға арналған щеткаларды қоса алғанда, үйге арналған щеткалар мен швабралар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түймелерге арналған қалыптар және түйменің өзге бөліктері; түймелерге арналған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қара сиясы бар (шарикті)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ауыстырылатын баллондары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ұштары фетрден және өзге де кеуекті материалдардан жасалған қаламсаптар мен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сиялы автоқаламсаптар, стилографтар мен өзге де қаламсаптар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итеретін немесе сырғитын стержендері бар қаламдар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жоғарыда келтірілген кіші позицияларда көрсетілген, екі немесе одан да көп бұйымдардан тұратын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қара сиясы бар (шарикті қаламсаптар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қаламсаптарға арналған қауырсындар және қауырсынды саптамалар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қауырсындарға, қаламдарға арналған ұстағыштар және ұқсас ұстағыштар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графиттен жасалған грифельдер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немесе түрлі-түсті қаламдардың грифельдері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пастельдер және көмір қаламдар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Рамадағы немесе рамасыз, жазуға немесе сурет салуға арналған грифельмен жазатын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құйып толтыруға болатын газды қалта оттықтары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оттықтар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 кедір-бұдыр өңделген әзірлемелер немесе түтікшелерді дайындауға арналған тамырсабақтар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эбонитті немесе пластмассалы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жиналған түріндегі термостар мен вакуумды ыдыстар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шыны колбалардан басқа,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29 наурыздағы </w:t>
            </w:r>
            <w:r>
              <w:br/>
            </w:r>
            <w:r>
              <w:rPr>
                <w:rFonts w:ascii="Times New Roman"/>
                <w:b w:val="false"/>
                <w:i w:val="false"/>
                <w:color w:val="000000"/>
                <w:sz w:val="20"/>
              </w:rPr>
              <w:t>№ 26 шешіміне</w:t>
            </w:r>
            <w:r>
              <w:br/>
            </w:r>
            <w:r>
              <w:rPr>
                <w:rFonts w:ascii="Times New Roman"/>
                <w:b w:val="false"/>
                <w:i w:val="false"/>
                <w:color w:val="000000"/>
                <w:sz w:val="20"/>
              </w:rPr>
              <w:t>№ 2 ҚОСЫМША</w:t>
            </w:r>
          </w:p>
        </w:tc>
      </w:tr>
    </w:tbl>
    <w:bookmarkStart w:name="z12" w:id="4"/>
    <w:p>
      <w:pPr>
        <w:spacing w:after="0"/>
        <w:ind w:left="0"/>
        <w:jc w:val="left"/>
      </w:pPr>
      <w:r>
        <w:rPr>
          <w:rFonts w:ascii="Times New Roman"/>
          <w:b/>
          <w:i w:val="false"/>
          <w:color w:val="000000"/>
        </w:rPr>
        <w:t xml:space="preserve"> Қазақстан Республикасы Дүниежүзілік сауда ұйымына кіру шарттары ретінде қабылдаған міндеттемелерге сәйкес оларға қатысты Еуразиялық экономикалық одақтың Бірыңғай кедендік тарифтерінің баж ставкаларымен салыстырғанда едәуір төмен кедендік әкелу баждарының ставкаларын қолданатын тауарлар тізбесінен шығарылатын және осындай баждар ставкалары өлшемдерінің ПОЗИЦИЯЛАРЫ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0,3 еуродан кем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калий гидроксиді (күйдіргіш калий)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немесе калий пероксиді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 3-эпоксипропан (эпихлоргидрин)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негізгі әсер етуші зат ретінде құрамында тек қана: амикацин немесе гентамицин, немесе гризеофульвин, немесе доксициклин, немесе доксорубицин, немесе канамицин, немесе фузидиев қышқылы және оның натрий тұзы, немесе левомицетин (хлорамфениколді) және оның тұзы, немесе линкомицин, немесе метациклин, немесе нистатин, немесе рифампицин, немесе цефазолин, немесе цефалексин, немесе цефалотин, немесе эритромицин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фотосуреттерге (полихромды) арналған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сыйымдылығы 2 л жоғары бұйымдарды дайындауға арналған преформалар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 немесе мектеп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 жүйелеріне кіре берісте суды фильтрлеуге арналған перфолацияланған ыдыстар немесе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жапырақты материалдардан дайындалғандар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техникалық мақсаттар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техникалық мақсаттар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қара-қызыл сүректі шорея, сұр-қызыл сүректі шорея және бакау шорея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цилиндрлі энтандрофрагма, кайя иворензис және биік хлорофора немесе африкалық тик ағашы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Клайн аукумеясы және пайдалы энтандрофрагма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тегістеп өңделген, ұштары жалғанған, сүргілеп немесе тегістеп өңделген немесе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тегістеп өңделген, ұштары жалғанған, сүргілеп немесе тегістеп өңделген немесе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сүргілеп немесе тегістеп өңделген немесе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палисандр РИО, палисандр Пара және бразилия қызғылт ағашы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4407 29 450 0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тегістеп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қанатты лофира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4407 29 680 0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сүргілеп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тегістеп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қағазбен жабылған, меламинмен сіңірілген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декоративті қабатты пластмассамен жабылған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қысыммен декоративті ламинатпен немесе қағазбен жабылған, меламинмен сіңірілген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жабынды беті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жабынды беті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жабынды беті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жабынды беті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өңделмеген немесе жабынды беті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целлюлоз мақта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25 г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массада бірқалыпты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мүшекті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қағаз немесе картон негізді, өлшем бойынша кесілген немесе кесілмеген, еденге арналған жабынды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1м</w:t>
            </w:r>
            <w:r>
              <w:rPr>
                <w:rFonts w:ascii="Times New Roman"/>
                <w:b w:val="false"/>
                <w:i w:val="false"/>
                <w:color w:val="000000"/>
                <w:vertAlign w:val="superscript"/>
              </w:rPr>
              <w:t>2</w:t>
            </w:r>
            <w:r>
              <w:rPr>
                <w:rFonts w:ascii="Times New Roman"/>
                <w:b w:val="false"/>
                <w:i w:val="false"/>
                <w:color w:val="000000"/>
                <w:sz w:val="20"/>
              </w:rPr>
              <w:t xml:space="preserve"> салмағы бар әр қабаты 25 г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дастархандар мен майлықтар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киім заттары және киімдерге арналған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жазу кітапшалары, хаттар мен естелік жазбаларға арналған блокноттар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күнделіктер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алынатын түптеулер (кітаптарға арналған мұқабалардан басқа), папкалар немесе тезтікпелер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үлгіге арналған альбомдар немесе коллекциялар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астары  қағаз немесе картон негізді, өлшем бойынша кесілген немесе кесілмеген, 4811 тауар позициясына енгізілмеген еден жабындысы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4811 тауар позициясына енгізілмеген, желімі бар немесе өздігінен желімделетін қағаз немесе картон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домен пештерінде балқытып алуға арналған көміртегі кесектері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салм.% жоғары графитті немесе көміртегінің басқа нысандары немесе осы өнімдердің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45 салм.% кем глиноземді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қамтитын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45 салм.% немесе одан жоғары глиноземді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қамтитын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жоғары, бірақ 50 салм.% аспайтын графитті немесе көміртегінің басқа нысандары немесе олардың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бөлшегіне құрамында кем дегенде 995 алтын бөлшегі бар құймада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 газдар мен сұйықтықтарды беруге жарамды фитингілермен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сыртқы диаметрі 406,4 мм-ден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r>
              <w:rPr>
                <w:rFonts w:ascii="Times New Roman"/>
                <w:b w:val="false"/>
                <w:i w:val="false"/>
                <w:color w:val="000000"/>
                <w:vertAlign w:val="superscript"/>
              </w:rPr>
              <w:t>5)</w:t>
            </w:r>
            <w:r>
              <w:rPr>
                <w:rFonts w:ascii="Times New Roman"/>
                <w:b w:val="false"/>
                <w:i w:val="false"/>
                <w:color w:val="000000"/>
                <w:vertAlign w:val="subscript"/>
              </w:rPr>
              <w:t xml:space="preserve"> </w:t>
            </w:r>
            <w:r>
              <w:rPr>
                <w:rFonts w:ascii="Times New Roman"/>
                <w:b w:val="false"/>
                <w:i w:val="false"/>
                <w:color w:val="000000"/>
                <w:sz w:val="20"/>
              </w:rPr>
              <w:t xml:space="preserve">арналған, газдар мен сұйықтықтарды беруге жарамды, фитингілермен жалғанған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r>
              <w:rPr>
                <w:rFonts w:ascii="Times New Roman"/>
                <w:b w:val="false"/>
                <w:i w:val="false"/>
                <w:color w:val="000000"/>
                <w:vertAlign w:val="superscript"/>
              </w:rPr>
              <w:t>5)</w:t>
            </w:r>
            <w:r>
              <w:rPr>
                <w:rFonts w:ascii="Times New Roman"/>
                <w:b w:val="false"/>
                <w:i w:val="false"/>
                <w:color w:val="000000"/>
                <w:vertAlign w:val="subscript"/>
              </w:rPr>
              <w:t xml:space="preserve"> </w:t>
            </w:r>
            <w:r>
              <w:rPr>
                <w:rFonts w:ascii="Times New Roman"/>
                <w:b w:val="false"/>
                <w:i w:val="false"/>
                <w:color w:val="000000"/>
                <w:sz w:val="20"/>
              </w:rPr>
              <w:t>арналған, газдар мен сұйықтықтарды беруге жарамды, фитингілермен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w:t>
            </w:r>
            <w:r>
              <w:rPr>
                <w:rFonts w:ascii="Times New Roman"/>
                <w:b w:val="false"/>
                <w:i w:val="false"/>
                <w:color w:val="000000"/>
                <w:vertAlign w:val="superscript"/>
              </w:rPr>
              <w:t>5)</w:t>
            </w:r>
            <w:r>
              <w:rPr>
                <w:rFonts w:ascii="Times New Roman"/>
                <w:b w:val="false"/>
                <w:i w:val="false"/>
                <w:color w:val="000000"/>
                <w:vertAlign w:val="subscript"/>
              </w:rPr>
              <w:t xml:space="preserve"> </w:t>
            </w:r>
            <w:r>
              <w:rPr>
                <w:rFonts w:ascii="Times New Roman"/>
                <w:b w:val="false"/>
                <w:i w:val="false"/>
                <w:color w:val="000000"/>
                <w:sz w:val="20"/>
              </w:rPr>
              <w:t>арналған, газдар мен сұйықтықтарды беруге жарамды, фитингілермен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5)</w:t>
            </w:r>
            <w:r>
              <w:rPr>
                <w:rFonts w:ascii="Times New Roman"/>
                <w:b w:val="false"/>
                <w:i w:val="false"/>
                <w:color w:val="000000"/>
                <w:vertAlign w:val="subscript"/>
              </w:rPr>
              <w:t xml:space="preserve"> </w:t>
            </w:r>
            <w:r>
              <w:rPr>
                <w:rFonts w:ascii="Times New Roman"/>
                <w:b w:val="false"/>
                <w:i w:val="false"/>
                <w:color w:val="000000"/>
                <w:sz w:val="20"/>
              </w:rPr>
              <w:t>арналған, газдар мен сұйықтықтарды беруге жарамды, фитингілермен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иіндер мен қайтарулар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тікенекті сым; иірілген оралған болат немесе бір қабатты тегіс сым, тікенекті немесе тікенектерсіз, қара металдан жасалған, қоршауларға арналған еркін иірілген екіқабат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ұяшықтары бар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алты қырлы ұяшықтары бар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 xml:space="preserve">5) </w:t>
            </w:r>
            <w:r>
              <w:rPr>
                <w:rFonts w:ascii="Times New Roman"/>
                <w:b w:val="false"/>
                <w:i w:val="false"/>
                <w:color w:val="000000"/>
                <w:sz w:val="20"/>
              </w:rPr>
              <w:t>ауажылытқыштар мен ыстық ауаны үлестіргіштер (олардың бөліктерін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w:t>
            </w:r>
            <w:r>
              <w:rPr>
                <w:rFonts w:ascii="Times New Roman"/>
                <w:b w:val="false"/>
                <w:i w:val="false"/>
                <w:color w:val="000000"/>
                <w:vertAlign w:val="superscript"/>
              </w:rPr>
              <w:t xml:space="preserve">5 </w:t>
            </w:r>
            <w:r>
              <w:rPr>
                <w:rFonts w:ascii="Times New Roman"/>
                <w:b w:val="false"/>
                <w:i w:val="false"/>
                <w:color w:val="000000"/>
                <w:sz w:val="20"/>
              </w:rPr>
              <w:t>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 xml:space="preserve">5 </w:t>
            </w:r>
            <w:r>
              <w:rPr>
                <w:rFonts w:ascii="Times New Roman"/>
                <w:b w:val="false"/>
                <w:i w:val="false"/>
                <w:color w:val="000000"/>
                <w:vertAlign w:val="subscript"/>
              </w:rPr>
              <w:t xml:space="preserve"> </w:t>
            </w:r>
            <w:r>
              <w:rPr>
                <w:rFonts w:ascii="Times New Roman"/>
                <w:b w:val="false"/>
                <w:i w:val="false"/>
                <w:color w:val="000000"/>
                <w:sz w:val="20"/>
              </w:rPr>
              <w:t>арналған санитариялық-техникалық (оның бөліктерін қоспағанда)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w:t>
            </w:r>
            <w:r>
              <w:rPr>
                <w:rFonts w:ascii="Times New Roman"/>
                <w:b w:val="false"/>
                <w:i w:val="false"/>
                <w:color w:val="000000"/>
                <w:vertAlign w:val="superscript"/>
              </w:rPr>
              <w:t xml:space="preserve">5 </w:t>
            </w:r>
            <w:r>
              <w:rPr>
                <w:rFonts w:ascii="Times New Roman"/>
                <w:b w:val="false"/>
                <w:i w:val="false"/>
                <w:color w:val="000000"/>
                <w:sz w:val="20"/>
              </w:rPr>
              <w:t>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 мм кем емес, бірақ 6 мм-ден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жалюзиге арналған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жалюзиге арналған жолақтар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тоңазытқыш-мұздатқыш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тегістейтін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агломерацияланған ферриттен жасалған тұрақты магниттер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1,3 см– ден аспайтын таспаны пайдаланатын және таспа қозғалысының 50 мм/с– ден аспайтын жылдамдығымен жазу немесе көрсету жүргізуге мүмкіндік беретін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қара-ақ немесе басқа монохромды бейнеде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3901 – 3914 тауар позицияларындағы материалдардан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қасында жүріп бара жатқан жүргізуші басқаратын тракторлар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w:t>
            </w:r>
            <w:r>
              <w:rPr>
                <w:rFonts w:ascii="Times New Roman"/>
                <w:b w:val="false"/>
                <w:i w:val="false"/>
                <w:color w:val="000000"/>
                <w:vertAlign w:val="superscript"/>
              </w:rPr>
              <w:t xml:space="preserve">5 </w:t>
            </w:r>
            <w:r>
              <w:rPr>
                <w:rFonts w:ascii="Times New Roman"/>
                <w:b w:val="false"/>
                <w:i w:val="false"/>
                <w:color w:val="000000"/>
                <w:sz w:val="20"/>
              </w:rPr>
              <w:t>арналған, ені немесе диаметрі 50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керамикадан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жыл шыршаларын безендіру үшін пайдаланатын сияқты жарықтандырушы жабдықтардың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емес лампалар және жарықтандырушы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электрлік жарықтандырушы құралдарға арналған бұйымдар (прожекторлар мен тар бағыттағы шамдардан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9405 10 немесе 9405 60 кіші позицияларындағы бұйымдардың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w:t>
            </w:r>
            <w:r>
              <w:rPr>
                <w:rFonts w:ascii="Times New Roman"/>
                <w:b w:val="false"/>
                <w:i w:val="false"/>
                <w:color w:val="000000"/>
                <w:vertAlign w:val="superscript"/>
              </w:rPr>
              <w:t>5)</w:t>
            </w:r>
            <w:r>
              <w:rPr>
                <w:rFonts w:ascii="Times New Roman"/>
                <w:b w:val="false"/>
                <w:i w:val="false"/>
                <w:color w:val="000000"/>
                <w:sz w:val="20"/>
              </w:rPr>
              <w:t xml:space="preserve"> арналған, 9405 10 немесе 9405 60 кіші позицияларындағы бағалы емес металдардан жасалған бұйымдардың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бөліктері мен тиісті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экраны бар ойындар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