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408fc" w14:textId="34408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департаменттерінің тізбесін, штат санын бекіту және оларды Еуразиялық экономикалық комиссия Алқасы мүшелері арасында бөлу туралы</w:t>
      </w:r>
    </w:p>
    <w:p>
      <w:pPr>
        <w:spacing w:after="0"/>
        <w:ind w:left="0"/>
        <w:jc w:val="both"/>
      </w:pPr>
      <w:r>
        <w:rPr>
          <w:rFonts w:ascii="Times New Roman"/>
          <w:b w:val="false"/>
          <w:i w:val="false"/>
          <w:color w:val="000000"/>
          <w:sz w:val="28"/>
        </w:rPr>
        <w:t>Еуразиялық экономикалық комиссия Кеңесінің 2016 жылғы 12 ақпандағы № 1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24-тармағы</w:t>
      </w:r>
      <w:r>
        <w:rPr>
          <w:rFonts w:ascii="Times New Roman"/>
          <w:b w:val="false"/>
          <w:i w:val="false"/>
          <w:color w:val="000000"/>
          <w:sz w:val="28"/>
        </w:rPr>
        <w:t xml:space="preserve"> 6-тармақшасына, Жоғары Еуразиялық экономикалық кеңестің 2014 жылғы 10 қазандағы № 80 шешіміне, Жоғары Еуразиялық экономикалық кеңестің 2015 жылғы 16 қазандағы № 24 </w:t>
      </w:r>
      <w:r>
        <w:rPr>
          <w:rFonts w:ascii="Times New Roman"/>
          <w:b w:val="false"/>
          <w:i w:val="false"/>
          <w:color w:val="000000"/>
          <w:sz w:val="28"/>
        </w:rPr>
        <w:t>шешіміне</w:t>
      </w:r>
      <w:r>
        <w:rPr>
          <w:rFonts w:ascii="Times New Roman"/>
          <w:b w:val="false"/>
          <w:i w:val="false"/>
          <w:color w:val="000000"/>
          <w:sz w:val="28"/>
        </w:rPr>
        <w:t xml:space="preserve"> және Жоғары Еуразиялық экономикалық кеңестің 2015 жылғы 21 желтоқсандағы № 37 </w:t>
      </w:r>
      <w:r>
        <w:rPr>
          <w:rFonts w:ascii="Times New Roman"/>
          <w:b w:val="false"/>
          <w:i w:val="false"/>
          <w:color w:val="000000"/>
          <w:sz w:val="28"/>
        </w:rPr>
        <w:t>шешіміне</w:t>
      </w:r>
      <w:r>
        <w:rPr>
          <w:rFonts w:ascii="Times New Roman"/>
          <w:b w:val="false"/>
          <w:i w:val="false"/>
          <w:color w:val="000000"/>
          <w:sz w:val="28"/>
        </w:rPr>
        <w:t xml:space="preserve"> сәйкес Еуразиялық экономикалық комиссия Кеңесі шешті:</w:t>
      </w:r>
    </w:p>
    <w:bookmarkStart w:name="z6" w:id="0"/>
    <w:p>
      <w:pPr>
        <w:spacing w:after="0"/>
        <w:ind w:left="0"/>
        <w:jc w:val="both"/>
      </w:pPr>
      <w:r>
        <w:rPr>
          <w:rFonts w:ascii="Times New Roman"/>
          <w:b w:val="false"/>
          <w:i w:val="false"/>
          <w:color w:val="000000"/>
          <w:sz w:val="28"/>
        </w:rPr>
        <w:t>
      1.Қоса беріліп отырған:</w:t>
      </w:r>
    </w:p>
    <w:bookmarkEnd w:id="0"/>
    <w:bookmarkStart w:name="z7" w:id="1"/>
    <w:p>
      <w:pPr>
        <w:spacing w:after="0"/>
        <w:ind w:left="0"/>
        <w:jc w:val="both"/>
      </w:pPr>
      <w:r>
        <w:rPr>
          <w:rFonts w:ascii="Times New Roman"/>
          <w:b w:val="false"/>
          <w:i w:val="false"/>
          <w:color w:val="000000"/>
          <w:sz w:val="28"/>
        </w:rPr>
        <w:t>
      Еуразиялық экономикалық комиссия департаменттерінің тізбесі;</w:t>
      </w:r>
    </w:p>
    <w:bookmarkEnd w:id="1"/>
    <w:bookmarkStart w:name="z8" w:id="2"/>
    <w:p>
      <w:pPr>
        <w:spacing w:after="0"/>
        <w:ind w:left="0"/>
        <w:jc w:val="both"/>
      </w:pPr>
      <w:r>
        <w:rPr>
          <w:rFonts w:ascii="Times New Roman"/>
          <w:b w:val="false"/>
          <w:i w:val="false"/>
          <w:color w:val="000000"/>
          <w:sz w:val="28"/>
        </w:rPr>
        <w:t>
      Еуразиялық экономикалық комиссия департаменттерінің штат саны;</w:t>
      </w:r>
    </w:p>
    <w:bookmarkEnd w:id="2"/>
    <w:bookmarkStart w:name="z9" w:id="3"/>
    <w:p>
      <w:pPr>
        <w:spacing w:after="0"/>
        <w:ind w:left="0"/>
        <w:jc w:val="both"/>
      </w:pPr>
      <w:r>
        <w:rPr>
          <w:rFonts w:ascii="Times New Roman"/>
          <w:b w:val="false"/>
          <w:i w:val="false"/>
          <w:color w:val="000000"/>
          <w:sz w:val="28"/>
        </w:rPr>
        <w:t>
      Еуразиялық экономикалық комиссия Алқасы мүшелері арасында Еуразиялық экономикалық комиссия департаменттерін бөлу бекітілсін.</w:t>
      </w:r>
    </w:p>
    <w:bookmarkEnd w:id="3"/>
    <w:bookmarkStart w:name="z10" w:id="4"/>
    <w:p>
      <w:pPr>
        <w:spacing w:after="0"/>
        <w:ind w:left="0"/>
        <w:jc w:val="both"/>
      </w:pPr>
      <w:r>
        <w:rPr>
          <w:rFonts w:ascii="Times New Roman"/>
          <w:b w:val="false"/>
          <w:i w:val="false"/>
          <w:color w:val="000000"/>
          <w:sz w:val="28"/>
        </w:rPr>
        <w:t>
      2.Еуразиялық экономикалық комиссия департаменттерінде лауазымды адамдардың лауазымдар бойынша мынадай өкілдік етуі бекітілсін:</w:t>
      </w:r>
    </w:p>
    <w:bookmarkEnd w:id="4"/>
    <w:bookmarkStart w:name="z11" w:id="5"/>
    <w:p>
      <w:pPr>
        <w:spacing w:after="0"/>
        <w:ind w:left="0"/>
        <w:jc w:val="both"/>
      </w:pPr>
      <w:r>
        <w:rPr>
          <w:rFonts w:ascii="Times New Roman"/>
          <w:b w:val="false"/>
          <w:i w:val="false"/>
          <w:color w:val="000000"/>
          <w:sz w:val="28"/>
        </w:rPr>
        <w:t>
      а) департамент директорлары бойынша:</w:t>
      </w:r>
    </w:p>
    <w:bookmarkEnd w:id="5"/>
    <w:bookmarkStart w:name="z12" w:id="6"/>
    <w:p>
      <w:pPr>
        <w:spacing w:after="0"/>
        <w:ind w:left="0"/>
        <w:jc w:val="both"/>
      </w:pPr>
      <w:r>
        <w:rPr>
          <w:rFonts w:ascii="Times New Roman"/>
          <w:b w:val="false"/>
          <w:i w:val="false"/>
          <w:color w:val="000000"/>
          <w:sz w:val="28"/>
        </w:rPr>
        <w:t>
      Армения Республикасы 5 лауазым;</w:t>
      </w:r>
    </w:p>
    <w:bookmarkEnd w:id="6"/>
    <w:bookmarkStart w:name="z13" w:id="7"/>
    <w:p>
      <w:pPr>
        <w:spacing w:after="0"/>
        <w:ind w:left="0"/>
        <w:jc w:val="both"/>
      </w:pPr>
      <w:r>
        <w:rPr>
          <w:rFonts w:ascii="Times New Roman"/>
          <w:b w:val="false"/>
          <w:i w:val="false"/>
          <w:color w:val="000000"/>
          <w:sz w:val="28"/>
        </w:rPr>
        <w:t>
      Беларусь Республикасы 5 лауазым;</w:t>
      </w:r>
    </w:p>
    <w:bookmarkEnd w:id="7"/>
    <w:bookmarkStart w:name="z14" w:id="8"/>
    <w:p>
      <w:pPr>
        <w:spacing w:after="0"/>
        <w:ind w:left="0"/>
        <w:jc w:val="both"/>
      </w:pPr>
      <w:r>
        <w:rPr>
          <w:rFonts w:ascii="Times New Roman"/>
          <w:b w:val="false"/>
          <w:i w:val="false"/>
          <w:color w:val="000000"/>
          <w:sz w:val="28"/>
        </w:rPr>
        <w:t>
      Қазақстан Республикасы 5 лауазым;</w:t>
      </w:r>
    </w:p>
    <w:bookmarkEnd w:id="8"/>
    <w:bookmarkStart w:name="z15" w:id="9"/>
    <w:p>
      <w:pPr>
        <w:spacing w:after="0"/>
        <w:ind w:left="0"/>
        <w:jc w:val="both"/>
      </w:pPr>
      <w:r>
        <w:rPr>
          <w:rFonts w:ascii="Times New Roman"/>
          <w:b w:val="false"/>
          <w:i w:val="false"/>
          <w:color w:val="000000"/>
          <w:sz w:val="28"/>
        </w:rPr>
        <w:t>
      Қырғыз Республикасы 5 лауазым;</w:t>
      </w:r>
    </w:p>
    <w:bookmarkEnd w:id="9"/>
    <w:bookmarkStart w:name="z16" w:id="10"/>
    <w:p>
      <w:pPr>
        <w:spacing w:after="0"/>
        <w:ind w:left="0"/>
        <w:jc w:val="both"/>
      </w:pPr>
      <w:r>
        <w:rPr>
          <w:rFonts w:ascii="Times New Roman"/>
          <w:b w:val="false"/>
          <w:i w:val="false"/>
          <w:color w:val="000000"/>
          <w:sz w:val="28"/>
        </w:rPr>
        <w:t>
      Ресей Федерациясы 5 лауазым;</w:t>
      </w:r>
    </w:p>
    <w:bookmarkEnd w:id="10"/>
    <w:bookmarkStart w:name="z17" w:id="11"/>
    <w:p>
      <w:pPr>
        <w:spacing w:after="0"/>
        <w:ind w:left="0"/>
        <w:jc w:val="both"/>
      </w:pPr>
      <w:r>
        <w:rPr>
          <w:rFonts w:ascii="Times New Roman"/>
          <w:b w:val="false"/>
          <w:i w:val="false"/>
          <w:color w:val="000000"/>
          <w:sz w:val="28"/>
        </w:rPr>
        <w:t>
      б) департамент директорларының орынбасарлары бойынша:</w:t>
      </w:r>
    </w:p>
    <w:bookmarkEnd w:id="11"/>
    <w:bookmarkStart w:name="z18" w:id="12"/>
    <w:p>
      <w:pPr>
        <w:spacing w:after="0"/>
        <w:ind w:left="0"/>
        <w:jc w:val="both"/>
      </w:pPr>
      <w:r>
        <w:rPr>
          <w:rFonts w:ascii="Times New Roman"/>
          <w:b w:val="false"/>
          <w:i w:val="false"/>
          <w:color w:val="000000"/>
          <w:sz w:val="28"/>
        </w:rPr>
        <w:t>
      Армения Республикасы 13 лауазым;</w:t>
      </w:r>
    </w:p>
    <w:bookmarkEnd w:id="12"/>
    <w:bookmarkStart w:name="z19" w:id="13"/>
    <w:p>
      <w:pPr>
        <w:spacing w:after="0"/>
        <w:ind w:left="0"/>
        <w:jc w:val="both"/>
      </w:pPr>
      <w:r>
        <w:rPr>
          <w:rFonts w:ascii="Times New Roman"/>
          <w:b w:val="false"/>
          <w:i w:val="false"/>
          <w:color w:val="000000"/>
          <w:sz w:val="28"/>
        </w:rPr>
        <w:t>
      Беларусь Республикасы 13 лауазым;</w:t>
      </w:r>
    </w:p>
    <w:bookmarkEnd w:id="13"/>
    <w:bookmarkStart w:name="z20" w:id="14"/>
    <w:p>
      <w:pPr>
        <w:spacing w:after="0"/>
        <w:ind w:left="0"/>
        <w:jc w:val="both"/>
      </w:pPr>
      <w:r>
        <w:rPr>
          <w:rFonts w:ascii="Times New Roman"/>
          <w:b w:val="false"/>
          <w:i w:val="false"/>
          <w:color w:val="000000"/>
          <w:sz w:val="28"/>
        </w:rPr>
        <w:t>
      Қазақстан Республикасы 13 лауазым;</w:t>
      </w:r>
    </w:p>
    <w:bookmarkEnd w:id="14"/>
    <w:bookmarkStart w:name="z21" w:id="15"/>
    <w:p>
      <w:pPr>
        <w:spacing w:after="0"/>
        <w:ind w:left="0"/>
        <w:jc w:val="both"/>
      </w:pPr>
      <w:r>
        <w:rPr>
          <w:rFonts w:ascii="Times New Roman"/>
          <w:b w:val="false"/>
          <w:i w:val="false"/>
          <w:color w:val="000000"/>
          <w:sz w:val="28"/>
        </w:rPr>
        <w:t>
      Қырғыз Республикасы 13 лауазым;</w:t>
      </w:r>
    </w:p>
    <w:bookmarkEnd w:id="15"/>
    <w:bookmarkStart w:name="z22" w:id="16"/>
    <w:p>
      <w:pPr>
        <w:spacing w:after="0"/>
        <w:ind w:left="0"/>
        <w:jc w:val="both"/>
      </w:pPr>
      <w:r>
        <w:rPr>
          <w:rFonts w:ascii="Times New Roman"/>
          <w:b w:val="false"/>
          <w:i w:val="false"/>
          <w:color w:val="000000"/>
          <w:sz w:val="28"/>
        </w:rPr>
        <w:t>
      Ресей Федерациясы 13 лауазым.</w:t>
      </w:r>
    </w:p>
    <w:bookmarkEnd w:id="16"/>
    <w:bookmarkStart w:name="z23" w:id="17"/>
    <w:p>
      <w:pPr>
        <w:spacing w:after="0"/>
        <w:ind w:left="0"/>
        <w:jc w:val="both"/>
      </w:pPr>
      <w:r>
        <w:rPr>
          <w:rFonts w:ascii="Times New Roman"/>
          <w:b w:val="false"/>
          <w:i w:val="false"/>
          <w:color w:val="000000"/>
          <w:sz w:val="28"/>
        </w:rPr>
        <w:t>
      3. Еуразиялық экономикалық комиссия Кеңесінің 2012 жылғы 25 қаңтардағы № 2 шешімінің күші жойылды деп танылсын.</w:t>
      </w:r>
    </w:p>
    <w:bookmarkEnd w:id="17"/>
    <w:bookmarkStart w:name="z24" w:id="18"/>
    <w:p>
      <w:pPr>
        <w:spacing w:after="0"/>
        <w:ind w:left="0"/>
        <w:jc w:val="both"/>
      </w:pPr>
      <w:r>
        <w:rPr>
          <w:rFonts w:ascii="Times New Roman"/>
          <w:b w:val="false"/>
          <w:i w:val="false"/>
          <w:color w:val="000000"/>
          <w:sz w:val="28"/>
        </w:rPr>
        <w:t xml:space="preserve">
      4. Еуразиялық экономикалық комиссия (бұдан әрі – Комиссия) Алқасының Төрағасы Т.С.Саркисян 2014 жылғы 29 мамырдағы Еуразиялық экономикалық одақ туралы шарттың қабылдануымен байланысты департаменттерге түсетін функционалдық жүктеменің өзгергенін ескере отырып, Комиссия департаменттерінің санын оңтайландыруды көздейтін Комиссия департаменттерінің жаңа құрылымы бойынша ұсыныстарды 2 айлық мерзімде Еуразиялық экономикалық комиссия Кеңесінің қарауына ұсынсын. </w:t>
      </w:r>
    </w:p>
    <w:bookmarkEnd w:id="18"/>
    <w:bookmarkStart w:name="z25" w:id="19"/>
    <w:p>
      <w:pPr>
        <w:spacing w:after="0"/>
        <w:ind w:left="0"/>
        <w:jc w:val="both"/>
      </w:pPr>
      <w:r>
        <w:rPr>
          <w:rFonts w:ascii="Times New Roman"/>
          <w:b w:val="false"/>
          <w:i w:val="false"/>
          <w:color w:val="000000"/>
          <w:sz w:val="28"/>
        </w:rPr>
        <w:t>
      5.Осы Шешім 2016 жылғы 1 наурыздан бастап бастап күшіне енеді.</w:t>
      </w:r>
    </w:p>
    <w:bookmarkEnd w:id="19"/>
    <w:bookmarkStart w:name="z26" w:id="20"/>
    <w:p>
      <w:pPr>
        <w:spacing w:after="0"/>
        <w:ind w:left="0"/>
        <w:jc w:val="left"/>
      </w:pPr>
      <w:r>
        <w:rPr>
          <w:rFonts w:ascii="Times New Roman"/>
          <w:b/>
          <w:i w:val="false"/>
          <w:color w:val="000000"/>
        </w:rPr>
        <w:t xml:space="preserve"> Еуразиялық экономикалық комиссия Кеңесінің мүшелері:</w:t>
      </w:r>
    </w:p>
    <w:bookmarkEnd w:id="20"/>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xml:space="preserve">
 </w:t>
            </w:r>
            <w:r>
              <w:rPr>
                <w:rFonts w:ascii="Times New Roman"/>
                <w:b w:val="false"/>
                <w:i/>
                <w:color w:val="000000"/>
                <w:sz w:val="20"/>
              </w:rPr>
              <w:t xml:space="preserve">Армения </w:t>
            </w:r>
            <w:r>
              <w:rPr>
                <w:rFonts w:ascii="Times New Roman"/>
                <w:b w:val="false"/>
                <w:i/>
                <w:color w:val="000000"/>
                <w:sz w:val="20"/>
              </w:rPr>
              <w:t>Республикасынан</w:t>
            </w:r>
          </w:p>
          <w:bookmarkEnd w:id="21"/>
          <w:p>
            <w:pPr>
              <w:spacing w:after="20"/>
              <w:ind w:left="20"/>
              <w:jc w:val="both"/>
            </w:pPr>
            <w:r>
              <w:rPr>
                <w:rFonts w:ascii="Times New Roman"/>
                <w:b w:val="false"/>
                <w:i w:val="false"/>
                <w:color w:val="000000"/>
                <w:sz w:val="20"/>
              </w:rPr>
              <w:t>
</w:t>
            </w:r>
            <w:r>
              <w:rPr>
                <w:rFonts w:ascii="Times New Roman"/>
                <w:b w:val="false"/>
                <w:i/>
                <w:color w:val="000000"/>
                <w:sz w:val="20"/>
              </w:rPr>
              <w:t>В.Габриелян</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w:t>
            </w:r>
            <w:r>
              <w:rPr>
                <w:rFonts w:ascii="Times New Roman"/>
                <w:b w:val="false"/>
                <w:i/>
                <w:color w:val="000000"/>
                <w:sz w:val="20"/>
              </w:rPr>
              <w:t xml:space="preserve">Беларусь </w:t>
            </w:r>
            <w:r>
              <w:rPr>
                <w:rFonts w:ascii="Times New Roman"/>
                <w:b w:val="false"/>
                <w:i/>
                <w:color w:val="000000"/>
                <w:sz w:val="20"/>
              </w:rPr>
              <w:t>Республикасынан</w:t>
            </w:r>
          </w:p>
          <w:bookmarkEnd w:id="22"/>
          <w:p>
            <w:pPr>
              <w:spacing w:after="20"/>
              <w:ind w:left="20"/>
              <w:jc w:val="both"/>
            </w:pPr>
            <w:r>
              <w:rPr>
                <w:rFonts w:ascii="Times New Roman"/>
                <w:b w:val="false"/>
                <w:i w:val="false"/>
                <w:color w:val="000000"/>
                <w:sz w:val="20"/>
              </w:rPr>
              <w:t>
</w:t>
            </w:r>
            <w:r>
              <w:rPr>
                <w:rFonts w:ascii="Times New Roman"/>
                <w:b w:val="false"/>
                <w:i/>
                <w:color w:val="000000"/>
                <w:sz w:val="20"/>
              </w:rPr>
              <w:t>В.Матюшевский</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p>
          <w:bookmarkEnd w:id="23"/>
          <w:p>
            <w:pPr>
              <w:spacing w:after="20"/>
              <w:ind w:left="20"/>
              <w:jc w:val="both"/>
            </w:pPr>
            <w:r>
              <w:rPr>
                <w:rFonts w:ascii="Times New Roman"/>
                <w:b w:val="false"/>
                <w:i w:val="false"/>
                <w:color w:val="000000"/>
                <w:sz w:val="20"/>
              </w:rPr>
              <w:t>
</w:t>
            </w: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r>
              <w:rPr>
                <w:rFonts w:ascii="Times New Roman"/>
                <w:b w:val="false"/>
                <w:i/>
                <w:color w:val="000000"/>
                <w:sz w:val="20"/>
              </w:rPr>
              <w:t>Б.Сағынтаев</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w:t>
            </w:r>
            <w:r>
              <w:rPr>
                <w:rFonts w:ascii="Times New Roman"/>
                <w:b w:val="false"/>
                <w:i/>
                <w:color w:val="000000"/>
                <w:sz w:val="20"/>
              </w:rPr>
              <w:t>Қырғыз</w:t>
            </w:r>
            <w:r>
              <w:rPr>
                <w:rFonts w:ascii="Times New Roman"/>
                <w:b w:val="false"/>
                <w:i w:val="false"/>
                <w:color w:val="000000"/>
                <w:sz w:val="20"/>
              </w:rPr>
              <w:t xml:space="preserve"> </w:t>
            </w:r>
            <w:r>
              <w:rPr>
                <w:rFonts w:ascii="Times New Roman"/>
                <w:b w:val="false"/>
                <w:i/>
                <w:color w:val="000000"/>
                <w:sz w:val="20"/>
              </w:rPr>
              <w:t>Республикасынан</w:t>
            </w:r>
          </w:p>
          <w:bookmarkEnd w:id="24"/>
          <w:p>
            <w:pPr>
              <w:spacing w:after="20"/>
              <w:ind w:left="20"/>
              <w:jc w:val="both"/>
            </w:pPr>
            <w:r>
              <w:rPr>
                <w:rFonts w:ascii="Times New Roman"/>
                <w:b w:val="false"/>
                <w:i w:val="false"/>
                <w:color w:val="000000"/>
                <w:sz w:val="20"/>
              </w:rPr>
              <w:t>
</w:t>
            </w:r>
            <w:r>
              <w:rPr>
                <w:rFonts w:ascii="Times New Roman"/>
                <w:b w:val="false"/>
                <w:i/>
                <w:color w:val="000000"/>
                <w:sz w:val="20"/>
              </w:rPr>
              <w:t>О.Панкратов</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w:t>
            </w:r>
            <w:r>
              <w:rPr>
                <w:rFonts w:ascii="Times New Roman"/>
                <w:b w:val="false"/>
                <w:i/>
                <w:color w:val="000000"/>
                <w:sz w:val="20"/>
              </w:rPr>
              <w:t>Ресей</w:t>
            </w:r>
            <w:r>
              <w:rPr>
                <w:rFonts w:ascii="Times New Roman"/>
                <w:b w:val="false"/>
                <w:i w:val="false"/>
                <w:color w:val="000000"/>
                <w:sz w:val="20"/>
              </w:rPr>
              <w:t xml:space="preserve"> </w:t>
            </w:r>
            <w:r>
              <w:rPr>
                <w:rFonts w:ascii="Times New Roman"/>
                <w:b w:val="false"/>
                <w:i/>
                <w:color w:val="000000"/>
                <w:sz w:val="20"/>
              </w:rPr>
              <w:t>Федерациясынан</w:t>
            </w:r>
          </w:p>
          <w:bookmarkEnd w:id="25"/>
          <w:p>
            <w:pPr>
              <w:spacing w:after="20"/>
              <w:ind w:left="20"/>
              <w:jc w:val="both"/>
            </w:pPr>
            <w:r>
              <w:rPr>
                <w:rFonts w:ascii="Times New Roman"/>
                <w:b w:val="false"/>
                <w:i w:val="false"/>
                <w:color w:val="000000"/>
                <w:sz w:val="20"/>
              </w:rPr>
              <w:t>
</w:t>
            </w:r>
            <w:r>
              <w:rPr>
                <w:rFonts w:ascii="Times New Roman"/>
                <w:b w:val="false"/>
                <w:i/>
                <w:color w:val="000000"/>
                <w:sz w:val="20"/>
              </w:rPr>
              <w:t>И.Шувалов</w:t>
            </w:r>
          </w:p>
          <w:p>
            <w:pPr>
              <w:spacing w:after="20"/>
              <w:ind w:left="20"/>
              <w:jc w:val="both"/>
            </w:pP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2016 жылғы 12 ақпандағы</w:t>
            </w:r>
            <w:r>
              <w:br/>
            </w:r>
            <w:r>
              <w:rPr>
                <w:rFonts w:ascii="Times New Roman"/>
                <w:b w:val="false"/>
                <w:i w:val="false"/>
                <w:color w:val="000000"/>
                <w:sz w:val="20"/>
              </w:rPr>
              <w:t>№ 1 шешімімен</w:t>
            </w:r>
            <w:r>
              <w:br/>
            </w:r>
            <w:r>
              <w:rPr>
                <w:rFonts w:ascii="Times New Roman"/>
                <w:b w:val="false"/>
                <w:i w:val="false"/>
                <w:color w:val="000000"/>
                <w:sz w:val="20"/>
              </w:rPr>
              <w:t>БЕКІТІЛГЕН</w:t>
            </w:r>
          </w:p>
        </w:tc>
      </w:tr>
    </w:tbl>
    <w:bookmarkStart w:name="z39" w:id="26"/>
    <w:p>
      <w:pPr>
        <w:spacing w:after="0"/>
        <w:ind w:left="0"/>
        <w:jc w:val="left"/>
      </w:pPr>
      <w:r>
        <w:rPr>
          <w:rFonts w:ascii="Times New Roman"/>
          <w:b/>
          <w:i w:val="false"/>
          <w:color w:val="000000"/>
        </w:rPr>
        <w:t xml:space="preserve"> Еуразиялық экономикалық комиссия департаменттерінің</w:t>
      </w:r>
    </w:p>
    <w:bookmarkEnd w:id="26"/>
    <w:bookmarkStart w:name="z40" w:id="27"/>
    <w:p>
      <w:pPr>
        <w:spacing w:after="0"/>
        <w:ind w:left="0"/>
        <w:jc w:val="left"/>
      </w:pPr>
      <w:r>
        <w:rPr>
          <w:rFonts w:ascii="Times New Roman"/>
          <w:b/>
          <w:i w:val="false"/>
          <w:color w:val="000000"/>
        </w:rPr>
        <w:t xml:space="preserve"> ТІЗБЕСІ</w:t>
      </w:r>
    </w:p>
    <w:bookmarkEnd w:id="27"/>
    <w:p>
      <w:pPr>
        <w:spacing w:after="0"/>
        <w:ind w:left="0"/>
        <w:jc w:val="left"/>
      </w:pPr>
    </w:p>
    <w:p>
      <w:pPr>
        <w:spacing w:after="0"/>
        <w:ind w:left="0"/>
        <w:jc w:val="both"/>
      </w:pPr>
      <w:r>
        <w:rPr>
          <w:rFonts w:ascii="Times New Roman"/>
          <w:b w:val="false"/>
          <w:i w:val="false"/>
          <w:color w:val="000000"/>
          <w:sz w:val="28"/>
        </w:rPr>
        <w:t>
      1. Протокол және ұйымдастырушылық қамтамасыз ету департаменті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Қаржы департаменті </w:t>
      </w:r>
    </w:p>
    <w:bookmarkStart w:name="z43" w:id="28"/>
    <w:p>
      <w:pPr>
        <w:spacing w:after="0"/>
        <w:ind w:left="0"/>
        <w:jc w:val="both"/>
      </w:pPr>
      <w:r>
        <w:rPr>
          <w:rFonts w:ascii="Times New Roman"/>
          <w:b w:val="false"/>
          <w:i w:val="false"/>
          <w:color w:val="000000"/>
          <w:sz w:val="28"/>
        </w:rPr>
        <w:t xml:space="preserve">
      3. Құқықтық департамент </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Істерді басқару департаменті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Интеграцияны дамыту департаменті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Макроэкономикалық саясат департаменті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Статистика департаменті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Қаржы саясаты департаменті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Кәсіпкерлік қызметті дамыту департаменті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Еңбек көші-қоны департаменті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Өнеркәсіптік саясат департаменті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Агроөнеркәсіптік саясат департаменті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Сауда саясаты департаменті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Кедендік-тарифтік және тарифтік емес реттеу департаменті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Ішкі нарықты қорғау департаменті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Техникалық реттеу және аккредиттеу департаменті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Санитариялық, фитосанитариялық және ветеринариялық шаралар департаменті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Кеден заңнамасы және құқық қолдану практикасы департаменті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Кедендік инфрақұрылым департаменті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Көлік және инфрақұрылым департаменті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Энергетика департаменті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Монополияға қарсы реттеу департаменті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Бәсекелестік саясаты және мемлекеттік сатып алу саласындағы саясат департаменті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Ақпараттық технологиялар департаменті </w:t>
      </w:r>
    </w:p>
    <w:bookmarkStart w:name="z65" w:id="29"/>
    <w:p>
      <w:pPr>
        <w:spacing w:after="0"/>
        <w:ind w:left="0"/>
        <w:jc w:val="both"/>
      </w:pPr>
      <w:r>
        <w:rPr>
          <w:rFonts w:ascii="Times New Roman"/>
          <w:b w:val="false"/>
          <w:i w:val="false"/>
          <w:color w:val="000000"/>
          <w:sz w:val="28"/>
        </w:rPr>
        <w:t xml:space="preserve">
      25. Ішкі нарықтардың жұмыс істеу департаменті </w:t>
      </w:r>
    </w:p>
    <w:bookmarkEnd w:id="2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2016 жылғы 12 ақпандағы</w:t>
            </w:r>
            <w:r>
              <w:br/>
            </w:r>
            <w:r>
              <w:rPr>
                <w:rFonts w:ascii="Times New Roman"/>
                <w:b w:val="false"/>
                <w:i w:val="false"/>
                <w:color w:val="000000"/>
                <w:sz w:val="20"/>
              </w:rPr>
              <w:t>№ 1 шешімімен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Комиссия департаменттерінің</w:t>
      </w:r>
      <w:r>
        <w:br/>
      </w:r>
      <w:r>
        <w:rPr>
          <w:rFonts w:ascii="Times New Roman"/>
          <w:b/>
          <w:i w:val="false"/>
          <w:color w:val="000000"/>
        </w:rPr>
        <w:t xml:space="preserve">ШТАТ САНЫ </w:t>
      </w:r>
    </w:p>
    <w:bookmarkStart w:name="z68" w:id="30"/>
    <w:p>
      <w:pPr>
        <w:spacing w:after="0"/>
        <w:ind w:left="0"/>
        <w:jc w:val="both"/>
      </w:pPr>
      <w:r>
        <w:rPr>
          <w:rFonts w:ascii="Times New Roman"/>
          <w:b w:val="false"/>
          <w:i w:val="false"/>
          <w:color w:val="000000"/>
          <w:sz w:val="28"/>
        </w:rPr>
        <w:t xml:space="preserve">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r>
    </w:tbl>
    <w:p>
      <w:pPr>
        <w:spacing w:after="0"/>
        <w:ind w:left="0"/>
        <w:jc w:val="left"/>
      </w:pPr>
    </w:p>
    <w:p>
      <w:pPr>
        <w:spacing w:after="0"/>
        <w:ind w:left="0"/>
        <w:jc w:val="both"/>
      </w:pPr>
      <w:bookmarkStart w:name="z70" w:id="31"/>
      <w:r>
        <w:rPr>
          <w:rFonts w:ascii="Times New Roman"/>
          <w:b w:val="false"/>
          <w:i w:val="false"/>
          <w:color w:val="000000"/>
          <w:sz w:val="28"/>
        </w:rPr>
        <w:t>
      Төраға және Алқа мүшелері 10</w:t>
      </w:r>
    </w:p>
    <w:bookmarkEnd w:id="31"/>
    <w:p>
      <w:pPr>
        <w:spacing w:after="0"/>
        <w:ind w:left="0"/>
        <w:jc w:val="both"/>
      </w:pPr>
      <w:r>
        <w:rPr>
          <w:rFonts w:ascii="Times New Roman"/>
          <w:b w:val="false"/>
          <w:i w:val="false"/>
          <w:color w:val="000000"/>
          <w:sz w:val="28"/>
        </w:rPr>
        <w:t>
      Алқа Төрағасының хатшылығы 12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Интеграция және макроэкономика жөніндегі</w:t>
      </w:r>
    </w:p>
    <w:p>
      <w:pPr>
        <w:spacing w:after="0"/>
        <w:ind w:left="0"/>
        <w:jc w:val="both"/>
      </w:pPr>
      <w:r>
        <w:rPr>
          <w:rFonts w:ascii="Times New Roman"/>
          <w:b w:val="false"/>
          <w:i w:val="false"/>
          <w:color w:val="000000"/>
          <w:sz w:val="28"/>
        </w:rPr>
        <w:t>
</w:t>
      </w:r>
      <w:r>
        <w:rPr>
          <w:rFonts w:ascii="Times New Roman"/>
          <w:b w:val="false"/>
          <w:i w:val="false"/>
          <w:color w:val="000000"/>
          <w:sz w:val="28"/>
        </w:rPr>
        <w:t>      Алқа мүшесінің (Министрдің) хатшылығы 8</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Экономика және қаржы саясаты жөніндегі</w:t>
      </w:r>
    </w:p>
    <w:p>
      <w:pPr>
        <w:spacing w:after="0"/>
        <w:ind w:left="0"/>
        <w:jc w:val="both"/>
      </w:pPr>
      <w:r>
        <w:rPr>
          <w:rFonts w:ascii="Times New Roman"/>
          <w:b w:val="false"/>
          <w:i w:val="false"/>
          <w:color w:val="000000"/>
          <w:sz w:val="28"/>
        </w:rPr>
        <w:t>
</w:t>
      </w:r>
      <w:r>
        <w:rPr>
          <w:rFonts w:ascii="Times New Roman"/>
          <w:b w:val="false"/>
          <w:i w:val="false"/>
          <w:color w:val="000000"/>
          <w:sz w:val="28"/>
        </w:rPr>
        <w:t>      Алқа мүшесінің (Министрдің) хатшылығы 8</w:t>
      </w:r>
    </w:p>
    <w:p>
      <w:pPr>
        <w:spacing w:after="0"/>
        <w:ind w:left="0"/>
        <w:jc w:val="both"/>
      </w:pPr>
      <w:r>
        <w:rPr>
          <w:rFonts w:ascii="Times New Roman"/>
          <w:b w:val="false"/>
          <w:i w:val="false"/>
          <w:color w:val="000000"/>
          <w:sz w:val="28"/>
        </w:rPr>
        <w:t>
</w:t>
      </w:r>
      <w:r>
        <w:rPr>
          <w:rFonts w:ascii="Times New Roman"/>
          <w:b w:val="false"/>
          <w:i w:val="false"/>
          <w:color w:val="000000"/>
          <w:sz w:val="28"/>
        </w:rPr>
        <w:t>       Өнеркәсіп және агроөнеркәсіптік кешен жөніндегі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Алқа мүшесінің (Министрдің) хатшылығы 8</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Сауда жөніндегі Алқа мүшесінің </w:t>
      </w:r>
    </w:p>
    <w:p>
      <w:pPr>
        <w:spacing w:after="0"/>
        <w:ind w:left="0"/>
        <w:jc w:val="both"/>
      </w:pPr>
      <w:r>
        <w:rPr>
          <w:rFonts w:ascii="Times New Roman"/>
          <w:b w:val="false"/>
          <w:i w:val="false"/>
          <w:color w:val="000000"/>
          <w:sz w:val="28"/>
        </w:rPr>
        <w:t>
</w:t>
      </w:r>
      <w:r>
        <w:rPr>
          <w:rFonts w:ascii="Times New Roman"/>
          <w:b w:val="false"/>
          <w:i w:val="false"/>
          <w:color w:val="000000"/>
          <w:sz w:val="28"/>
        </w:rPr>
        <w:t>      (Министрдің) хатшылығы 8</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Техникалық реттеу жөніндегі</w:t>
      </w:r>
    </w:p>
    <w:p>
      <w:pPr>
        <w:spacing w:after="0"/>
        <w:ind w:left="0"/>
        <w:jc w:val="both"/>
      </w:pPr>
      <w:r>
        <w:rPr>
          <w:rFonts w:ascii="Times New Roman"/>
          <w:b w:val="false"/>
          <w:i w:val="false"/>
          <w:color w:val="000000"/>
          <w:sz w:val="28"/>
        </w:rPr>
        <w:t>
</w:t>
      </w:r>
      <w:r>
        <w:rPr>
          <w:rFonts w:ascii="Times New Roman"/>
          <w:b w:val="false"/>
          <w:i w:val="false"/>
          <w:color w:val="000000"/>
          <w:sz w:val="28"/>
        </w:rPr>
        <w:t>      Алқа мүшесінің (Министрдің) хатшылығы 8</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Кедендік ынтымақтастық жөніндегі</w:t>
      </w:r>
    </w:p>
    <w:p>
      <w:pPr>
        <w:spacing w:after="0"/>
        <w:ind w:left="0"/>
        <w:jc w:val="both"/>
      </w:pPr>
      <w:r>
        <w:rPr>
          <w:rFonts w:ascii="Times New Roman"/>
          <w:b w:val="false"/>
          <w:i w:val="false"/>
          <w:color w:val="000000"/>
          <w:sz w:val="28"/>
        </w:rPr>
        <w:t>
</w:t>
      </w:r>
      <w:r>
        <w:rPr>
          <w:rFonts w:ascii="Times New Roman"/>
          <w:b w:val="false"/>
          <w:i w:val="false"/>
          <w:color w:val="000000"/>
          <w:sz w:val="28"/>
        </w:rPr>
        <w:t>      Алқа мүшесінің (Министрдің) хатшылығы 8</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Энергетика және инфрақұрылым жөніндегі</w:t>
      </w:r>
    </w:p>
    <w:p>
      <w:pPr>
        <w:spacing w:after="0"/>
        <w:ind w:left="0"/>
        <w:jc w:val="both"/>
      </w:pPr>
      <w:r>
        <w:rPr>
          <w:rFonts w:ascii="Times New Roman"/>
          <w:b w:val="false"/>
          <w:i w:val="false"/>
          <w:color w:val="000000"/>
          <w:sz w:val="28"/>
        </w:rPr>
        <w:t>
</w:t>
      </w:r>
      <w:r>
        <w:rPr>
          <w:rFonts w:ascii="Times New Roman"/>
          <w:b w:val="false"/>
          <w:i w:val="false"/>
          <w:color w:val="000000"/>
          <w:sz w:val="28"/>
        </w:rPr>
        <w:t>      Алқа мүшесінің (Министрдің) хатшылығы 8</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Бәсекелестік және монополияға қарсы реттеу </w:t>
      </w:r>
    </w:p>
    <w:p>
      <w:pPr>
        <w:spacing w:after="0"/>
        <w:ind w:left="0"/>
        <w:jc w:val="both"/>
      </w:pPr>
      <w:r>
        <w:rPr>
          <w:rFonts w:ascii="Times New Roman"/>
          <w:b w:val="false"/>
          <w:i w:val="false"/>
          <w:color w:val="000000"/>
          <w:sz w:val="28"/>
        </w:rPr>
        <w:t>
</w:t>
      </w:r>
      <w:r>
        <w:rPr>
          <w:rFonts w:ascii="Times New Roman"/>
          <w:b w:val="false"/>
          <w:i w:val="false"/>
          <w:color w:val="000000"/>
          <w:sz w:val="28"/>
        </w:rPr>
        <w:t>      жөніндегі Алқа мүшесінің (Министрдің) хатшылығы 8</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Ішкі нарықтар, ақпараттандыру, ақпараттық-</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коммуникациялық технологиялар</w:t>
      </w:r>
    </w:p>
    <w:p>
      <w:pPr>
        <w:spacing w:after="0"/>
        <w:ind w:left="0"/>
        <w:jc w:val="both"/>
      </w:pPr>
      <w:r>
        <w:rPr>
          <w:rFonts w:ascii="Times New Roman"/>
          <w:b w:val="false"/>
          <w:i w:val="false"/>
          <w:color w:val="000000"/>
          <w:sz w:val="28"/>
        </w:rPr>
        <w:t>
</w:t>
      </w:r>
      <w:r>
        <w:rPr>
          <w:rFonts w:ascii="Times New Roman"/>
          <w:b w:val="false"/>
          <w:i w:val="false"/>
          <w:color w:val="000000"/>
          <w:sz w:val="28"/>
        </w:rPr>
        <w:t>      жөніндегі Алқа мүшесінің (Министрдің) хатшылығы 8</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Протокол және ұйымдастырушылық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департаменті 79</w:t>
      </w:r>
    </w:p>
    <w:p>
      <w:pPr>
        <w:spacing w:after="0"/>
        <w:ind w:left="0"/>
        <w:jc w:val="both"/>
      </w:pPr>
      <w:r>
        <w:rPr>
          <w:rFonts w:ascii="Times New Roman"/>
          <w:b w:val="false"/>
          <w:i w:val="false"/>
          <w:color w:val="000000"/>
          <w:sz w:val="28"/>
        </w:rPr>
        <w:t>
</w:t>
      </w:r>
      <w:r>
        <w:rPr>
          <w:rFonts w:ascii="Times New Roman"/>
          <w:b w:val="false"/>
          <w:i w:val="false"/>
          <w:color w:val="000000"/>
          <w:sz w:val="28"/>
        </w:rPr>
        <w:t>      Қаржы департаменті 36</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Құқықтық департамент 46</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Істерді басқару департаменті 61 </w:t>
      </w:r>
    </w:p>
    <w:p>
      <w:pPr>
        <w:spacing w:after="0"/>
        <w:ind w:left="0"/>
        <w:jc w:val="both"/>
      </w:pPr>
      <w:r>
        <w:rPr>
          <w:rFonts w:ascii="Times New Roman"/>
          <w:b w:val="false"/>
          <w:i w:val="false"/>
          <w:color w:val="000000"/>
          <w:sz w:val="28"/>
        </w:rPr>
        <w:t>
</w:t>
      </w:r>
      <w:r>
        <w:rPr>
          <w:rFonts w:ascii="Times New Roman"/>
          <w:b w:val="false"/>
          <w:i w:val="false"/>
          <w:color w:val="000000"/>
          <w:sz w:val="28"/>
        </w:rPr>
        <w:t>      Интеграцияны дамыту департаменті 38</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Макроэкономикалық саясат департаменті 31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Статистика департаменті 32</w:t>
      </w:r>
    </w:p>
    <w:p>
      <w:pPr>
        <w:spacing w:after="0"/>
        <w:ind w:left="0"/>
        <w:jc w:val="both"/>
      </w:pPr>
      <w:r>
        <w:rPr>
          <w:rFonts w:ascii="Times New Roman"/>
          <w:b w:val="false"/>
          <w:i w:val="false"/>
          <w:color w:val="000000"/>
          <w:sz w:val="28"/>
        </w:rPr>
        <w:t>
</w:t>
      </w:r>
      <w:r>
        <w:rPr>
          <w:rFonts w:ascii="Times New Roman"/>
          <w:b w:val="false"/>
          <w:i w:val="false"/>
          <w:color w:val="000000"/>
          <w:sz w:val="28"/>
        </w:rPr>
        <w:t>      Қаржы саясаты департаменті 36</w:t>
      </w:r>
    </w:p>
    <w:p>
      <w:pPr>
        <w:spacing w:after="0"/>
        <w:ind w:left="0"/>
        <w:jc w:val="both"/>
      </w:pPr>
      <w:r>
        <w:rPr>
          <w:rFonts w:ascii="Times New Roman"/>
          <w:b w:val="false"/>
          <w:i w:val="false"/>
          <w:color w:val="000000"/>
          <w:sz w:val="28"/>
        </w:rPr>
        <w:t>
</w:t>
      </w:r>
      <w:r>
        <w:rPr>
          <w:rFonts w:ascii="Times New Roman"/>
          <w:b w:val="false"/>
          <w:i w:val="false"/>
          <w:color w:val="000000"/>
          <w:sz w:val="28"/>
        </w:rPr>
        <w:t>      Кәсіпкерлік қызметті дамыту департаменті 20</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Еңбек көші-қоны департаменті 19 </w:t>
      </w:r>
    </w:p>
    <w:p>
      <w:pPr>
        <w:spacing w:after="0"/>
        <w:ind w:left="0"/>
        <w:jc w:val="both"/>
      </w:pPr>
      <w:r>
        <w:rPr>
          <w:rFonts w:ascii="Times New Roman"/>
          <w:b w:val="false"/>
          <w:i w:val="false"/>
          <w:color w:val="000000"/>
          <w:sz w:val="28"/>
        </w:rPr>
        <w:t>
</w:t>
      </w:r>
      <w:r>
        <w:rPr>
          <w:rFonts w:ascii="Times New Roman"/>
          <w:b w:val="false"/>
          <w:i w:val="false"/>
          <w:color w:val="000000"/>
          <w:sz w:val="28"/>
        </w:rPr>
        <w:t>      Өнеркәсіптік саясат департаменті 36</w:t>
      </w:r>
    </w:p>
    <w:p>
      <w:pPr>
        <w:spacing w:after="0"/>
        <w:ind w:left="0"/>
        <w:jc w:val="both"/>
      </w:pPr>
      <w:r>
        <w:rPr>
          <w:rFonts w:ascii="Times New Roman"/>
          <w:b w:val="false"/>
          <w:i w:val="false"/>
          <w:color w:val="000000"/>
          <w:sz w:val="28"/>
        </w:rPr>
        <w:t>
</w:t>
      </w:r>
      <w:r>
        <w:rPr>
          <w:rFonts w:ascii="Times New Roman"/>
          <w:b w:val="false"/>
          <w:i w:val="false"/>
          <w:color w:val="000000"/>
          <w:sz w:val="28"/>
        </w:rPr>
        <w:t>      Агроөнеркәсіптік саясат департаменті 29</w:t>
      </w:r>
    </w:p>
    <w:p>
      <w:pPr>
        <w:spacing w:after="0"/>
        <w:ind w:left="0"/>
        <w:jc w:val="both"/>
      </w:pPr>
      <w:r>
        <w:rPr>
          <w:rFonts w:ascii="Times New Roman"/>
          <w:b w:val="false"/>
          <w:i w:val="false"/>
          <w:color w:val="000000"/>
          <w:sz w:val="28"/>
        </w:rPr>
        <w:t>
</w:t>
      </w:r>
      <w:r>
        <w:rPr>
          <w:rFonts w:ascii="Times New Roman"/>
          <w:b w:val="false"/>
          <w:i w:val="false"/>
          <w:color w:val="000000"/>
          <w:sz w:val="28"/>
        </w:rPr>
        <w:t>      Сауда саясаты департаменті 44</w:t>
      </w:r>
    </w:p>
    <w:p>
      <w:pPr>
        <w:spacing w:after="0"/>
        <w:ind w:left="0"/>
        <w:jc w:val="both"/>
      </w:pPr>
      <w:r>
        <w:rPr>
          <w:rFonts w:ascii="Times New Roman"/>
          <w:b w:val="false"/>
          <w:i w:val="false"/>
          <w:color w:val="000000"/>
          <w:sz w:val="28"/>
        </w:rPr>
        <w:t>
</w:t>
      </w:r>
      <w:r>
        <w:rPr>
          <w:rFonts w:ascii="Times New Roman"/>
          <w:b w:val="false"/>
          <w:i w:val="false"/>
          <w:color w:val="000000"/>
          <w:sz w:val="28"/>
        </w:rPr>
        <w:t>      Кедендік-тарифтік және тарифтік емес реттеу департаменті 61</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Ішкі нарықты қорғау департаменті 35 </w:t>
      </w:r>
    </w:p>
    <w:p>
      <w:pPr>
        <w:spacing w:after="0"/>
        <w:ind w:left="0"/>
        <w:jc w:val="both"/>
      </w:pPr>
      <w:r>
        <w:rPr>
          <w:rFonts w:ascii="Times New Roman"/>
          <w:b w:val="false"/>
          <w:i w:val="false"/>
          <w:color w:val="000000"/>
          <w:sz w:val="28"/>
        </w:rPr>
        <w:t>
</w:t>
      </w:r>
      <w:r>
        <w:rPr>
          <w:rFonts w:ascii="Times New Roman"/>
          <w:b w:val="false"/>
          <w:i w:val="false"/>
          <w:color w:val="000000"/>
          <w:sz w:val="28"/>
        </w:rPr>
        <w:t>      Техникалық реттеу және аккредиттеу департаменті 61</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Санитариялық, фитосанитариялық және ветеринариялық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шаралар департаменті 32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Кеден заңнамасы және құқық қолдану практикасы </w:t>
      </w:r>
    </w:p>
    <w:p>
      <w:pPr>
        <w:spacing w:after="0"/>
        <w:ind w:left="0"/>
        <w:jc w:val="both"/>
      </w:pPr>
      <w:r>
        <w:rPr>
          <w:rFonts w:ascii="Times New Roman"/>
          <w:b w:val="false"/>
          <w:i w:val="false"/>
          <w:color w:val="000000"/>
          <w:sz w:val="28"/>
        </w:rPr>
        <w:t>
</w:t>
      </w:r>
      <w:r>
        <w:rPr>
          <w:rFonts w:ascii="Times New Roman"/>
          <w:b w:val="false"/>
          <w:i w:val="false"/>
          <w:color w:val="000000"/>
          <w:sz w:val="28"/>
        </w:rPr>
        <w:t>      департаменті 47</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Кедендік инфрақұрылым департаменті 23 </w:t>
      </w:r>
    </w:p>
    <w:p>
      <w:pPr>
        <w:spacing w:after="0"/>
        <w:ind w:left="0"/>
        <w:jc w:val="both"/>
      </w:pPr>
      <w:r>
        <w:rPr>
          <w:rFonts w:ascii="Times New Roman"/>
          <w:b w:val="false"/>
          <w:i w:val="false"/>
          <w:color w:val="000000"/>
          <w:sz w:val="28"/>
        </w:rPr>
        <w:t>
</w:t>
      </w:r>
      <w:r>
        <w:rPr>
          <w:rFonts w:ascii="Times New Roman"/>
          <w:b w:val="false"/>
          <w:i w:val="false"/>
          <w:color w:val="000000"/>
          <w:sz w:val="28"/>
        </w:rPr>
        <w:t>      Көлік және инфрақұрылым департаменті 39</w:t>
      </w:r>
    </w:p>
    <w:p>
      <w:pPr>
        <w:spacing w:after="0"/>
        <w:ind w:left="0"/>
        <w:jc w:val="both"/>
      </w:pPr>
      <w:r>
        <w:rPr>
          <w:rFonts w:ascii="Times New Roman"/>
          <w:b w:val="false"/>
          <w:i w:val="false"/>
          <w:color w:val="000000"/>
          <w:sz w:val="28"/>
        </w:rPr>
        <w:t>
</w:t>
      </w:r>
      <w:r>
        <w:rPr>
          <w:rFonts w:ascii="Times New Roman"/>
          <w:b w:val="false"/>
          <w:i w:val="false"/>
          <w:color w:val="000000"/>
          <w:sz w:val="28"/>
        </w:rPr>
        <w:t>      Энергетика департаменті 30</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Монополияға қарсы реттеу департаменті 53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Бәсекелестік саясаты және мемлекеттік сатып </w:t>
      </w:r>
    </w:p>
    <w:p>
      <w:pPr>
        <w:spacing w:after="0"/>
        <w:ind w:left="0"/>
        <w:jc w:val="both"/>
      </w:pPr>
      <w:r>
        <w:rPr>
          <w:rFonts w:ascii="Times New Roman"/>
          <w:b w:val="false"/>
          <w:i w:val="false"/>
          <w:color w:val="000000"/>
          <w:sz w:val="28"/>
        </w:rPr>
        <w:t>
</w:t>
      </w:r>
      <w:r>
        <w:rPr>
          <w:rFonts w:ascii="Times New Roman"/>
          <w:b w:val="false"/>
          <w:i w:val="false"/>
          <w:color w:val="000000"/>
          <w:sz w:val="28"/>
        </w:rPr>
        <w:t>      алу саласындағы саясат департаменті 32</w:t>
      </w:r>
    </w:p>
    <w:p>
      <w:pPr>
        <w:spacing w:after="0"/>
        <w:ind w:left="0"/>
        <w:jc w:val="both"/>
      </w:pPr>
      <w:r>
        <w:rPr>
          <w:rFonts w:ascii="Times New Roman"/>
          <w:b w:val="false"/>
          <w:i w:val="false"/>
          <w:color w:val="000000"/>
          <w:sz w:val="28"/>
        </w:rPr>
        <w:t>
</w:t>
      </w:r>
      <w:r>
        <w:rPr>
          <w:rFonts w:ascii="Times New Roman"/>
          <w:b w:val="false"/>
          <w:i w:val="false"/>
          <w:color w:val="000000"/>
          <w:sz w:val="28"/>
        </w:rPr>
        <w:t>      Ақпараттық технологиялар департаменті 34</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Ішкі нарықтардың жұмыс істеу департаменті 23 </w:t>
      </w:r>
    </w:p>
    <w:p>
      <w:pPr>
        <w:spacing w:after="0"/>
        <w:ind w:left="0"/>
        <w:jc w:val="both"/>
      </w:pPr>
      <w:r>
        <w:rPr>
          <w:rFonts w:ascii="Times New Roman"/>
          <w:b w:val="false"/>
          <w:i w:val="false"/>
          <w:color w:val="000000"/>
          <w:sz w:val="28"/>
        </w:rPr>
        <w:t>
</w:t>
      </w:r>
      <w:r>
        <w:rPr>
          <w:rFonts w:ascii="Times New Roman"/>
          <w:b w:val="false"/>
          <w:i w:val="false"/>
          <w:color w:val="000000"/>
          <w:sz w:val="28"/>
        </w:rPr>
        <w:t>      БАРЛЫҒЫ 1071</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2016 жылғы 12 ақпандағы</w:t>
            </w:r>
            <w:r>
              <w:br/>
            </w:r>
            <w:r>
              <w:rPr>
                <w:rFonts w:ascii="Times New Roman"/>
                <w:b w:val="false"/>
                <w:i w:val="false"/>
                <w:color w:val="000000"/>
                <w:sz w:val="20"/>
              </w:rPr>
              <w:t>№ 1 шешімімен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экономикалық комиссия Алқасы мүшелері арасында Еуразиялық экономикалық комиссия департаменттерін</w:t>
      </w:r>
      <w:r>
        <w:br/>
      </w:r>
      <w:r>
        <w:rPr>
          <w:rFonts w:ascii="Times New Roman"/>
          <w:b/>
          <w:i w:val="false"/>
          <w:color w:val="000000"/>
        </w:rPr>
        <w:t>БӨЛУ</w:t>
      </w:r>
    </w:p>
    <w:bookmarkStart w:name="z122" w:id="32"/>
    <w:p>
      <w:pPr>
        <w:spacing w:after="0"/>
        <w:ind w:left="0"/>
        <w:jc w:val="both"/>
      </w:pPr>
      <w:r>
        <w:rPr>
          <w:rFonts w:ascii="Times New Roman"/>
          <w:b w:val="false"/>
          <w:i w:val="false"/>
          <w:color w:val="000000"/>
          <w:sz w:val="28"/>
        </w:rPr>
        <w:t>
      Еуразиялық экономикалық комиссия Алқасының Төрағасы:</w:t>
      </w:r>
    </w:p>
    <w:bookmarkEnd w:id="32"/>
    <w:bookmarkStart w:name="z123" w:id="33"/>
    <w:p>
      <w:pPr>
        <w:spacing w:after="0"/>
        <w:ind w:left="0"/>
        <w:jc w:val="both"/>
      </w:pPr>
      <w:r>
        <w:rPr>
          <w:rFonts w:ascii="Times New Roman"/>
          <w:b w:val="false"/>
          <w:i w:val="false"/>
          <w:color w:val="000000"/>
          <w:sz w:val="28"/>
        </w:rPr>
        <w:t xml:space="preserve">
      Еуразиялық экономикалық комиссия Алқасы Төрағасының хатшылығы; </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Протокол және ұйымдастырушылық қамтамасыз ету департаменті; </w:t>
      </w:r>
    </w:p>
    <w:bookmarkStart w:name="z125" w:id="34"/>
    <w:p>
      <w:pPr>
        <w:spacing w:after="0"/>
        <w:ind w:left="0"/>
        <w:jc w:val="both"/>
      </w:pPr>
      <w:r>
        <w:rPr>
          <w:rFonts w:ascii="Times New Roman"/>
          <w:b w:val="false"/>
          <w:i w:val="false"/>
          <w:color w:val="000000"/>
          <w:sz w:val="28"/>
        </w:rPr>
        <w:t xml:space="preserve">
      Қаржы департаменті; </w:t>
      </w:r>
    </w:p>
    <w:bookmarkEnd w:id="34"/>
    <w:bookmarkStart w:name="z126" w:id="35"/>
    <w:p>
      <w:pPr>
        <w:spacing w:after="0"/>
        <w:ind w:left="0"/>
        <w:jc w:val="both"/>
      </w:pPr>
      <w:r>
        <w:rPr>
          <w:rFonts w:ascii="Times New Roman"/>
          <w:b w:val="false"/>
          <w:i w:val="false"/>
          <w:color w:val="000000"/>
          <w:sz w:val="28"/>
        </w:rPr>
        <w:t xml:space="preserve">
      Құқықтық департамент; </w:t>
      </w:r>
    </w:p>
    <w:bookmarkEnd w:id="35"/>
    <w:bookmarkStart w:name="z127" w:id="36"/>
    <w:p>
      <w:pPr>
        <w:spacing w:after="0"/>
        <w:ind w:left="0"/>
        <w:jc w:val="both"/>
      </w:pPr>
      <w:r>
        <w:rPr>
          <w:rFonts w:ascii="Times New Roman"/>
          <w:b w:val="false"/>
          <w:i w:val="false"/>
          <w:color w:val="000000"/>
          <w:sz w:val="28"/>
        </w:rPr>
        <w:t xml:space="preserve">
      Істерді басқару департаменті. </w:t>
      </w:r>
    </w:p>
    <w:bookmarkEnd w:id="36"/>
    <w:bookmarkStart w:name="z128" w:id="37"/>
    <w:p>
      <w:pPr>
        <w:spacing w:after="0"/>
        <w:ind w:left="0"/>
        <w:jc w:val="both"/>
      </w:pPr>
      <w:r>
        <w:rPr>
          <w:rFonts w:ascii="Times New Roman"/>
          <w:b w:val="false"/>
          <w:i w:val="false"/>
          <w:color w:val="000000"/>
          <w:sz w:val="28"/>
        </w:rPr>
        <w:t xml:space="preserve">
      Еуразиялық экономикалық комиссияның Интеграция және макроэкономика жөніндегі Алқа мүшесі (Министр): </w:t>
      </w:r>
    </w:p>
    <w:bookmarkEnd w:id="37"/>
    <w:bookmarkStart w:name="z129" w:id="38"/>
    <w:p>
      <w:pPr>
        <w:spacing w:after="0"/>
        <w:ind w:left="0"/>
        <w:jc w:val="both"/>
      </w:pPr>
      <w:r>
        <w:rPr>
          <w:rFonts w:ascii="Times New Roman"/>
          <w:b w:val="false"/>
          <w:i w:val="false"/>
          <w:color w:val="000000"/>
          <w:sz w:val="28"/>
        </w:rPr>
        <w:t>
      Еуразиялық экономикалық комиссияның Интеграция және макроэкономика жөніндегі Алқа мүшесінің (Министрдің) хатшылығы;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Интеграцияны дамыту департаменті; </w:t>
      </w:r>
    </w:p>
    <w:bookmarkStart w:name="z131" w:id="39"/>
    <w:p>
      <w:pPr>
        <w:spacing w:after="0"/>
        <w:ind w:left="0"/>
        <w:jc w:val="both"/>
      </w:pPr>
      <w:r>
        <w:rPr>
          <w:rFonts w:ascii="Times New Roman"/>
          <w:b w:val="false"/>
          <w:i w:val="false"/>
          <w:color w:val="000000"/>
          <w:sz w:val="28"/>
        </w:rPr>
        <w:t xml:space="preserve">
      Макроэкономикалық саясат департаменті; </w:t>
      </w:r>
    </w:p>
    <w:bookmarkEnd w:id="39"/>
    <w:bookmarkStart w:name="z132" w:id="40"/>
    <w:p>
      <w:pPr>
        <w:spacing w:after="0"/>
        <w:ind w:left="0"/>
        <w:jc w:val="both"/>
      </w:pPr>
      <w:r>
        <w:rPr>
          <w:rFonts w:ascii="Times New Roman"/>
          <w:b w:val="false"/>
          <w:i w:val="false"/>
          <w:color w:val="000000"/>
          <w:sz w:val="28"/>
        </w:rPr>
        <w:t xml:space="preserve">
      Статистика департаменті. </w:t>
      </w:r>
    </w:p>
    <w:bookmarkEnd w:id="40"/>
    <w:bookmarkStart w:name="z133" w:id="41"/>
    <w:p>
      <w:pPr>
        <w:spacing w:after="0"/>
        <w:ind w:left="0"/>
        <w:jc w:val="both"/>
      </w:pPr>
      <w:r>
        <w:rPr>
          <w:rFonts w:ascii="Times New Roman"/>
          <w:b w:val="false"/>
          <w:i w:val="false"/>
          <w:color w:val="000000"/>
          <w:sz w:val="28"/>
        </w:rPr>
        <w:t xml:space="preserve">
      Еуразиялық экономикалық комиссияның Экономика және қаржы саясаты жөніндегі Алқа мүшесі (Министр): </w:t>
      </w:r>
    </w:p>
    <w:bookmarkEnd w:id="41"/>
    <w:bookmarkStart w:name="z134" w:id="42"/>
    <w:p>
      <w:pPr>
        <w:spacing w:after="0"/>
        <w:ind w:left="0"/>
        <w:jc w:val="both"/>
      </w:pPr>
      <w:r>
        <w:rPr>
          <w:rFonts w:ascii="Times New Roman"/>
          <w:b w:val="false"/>
          <w:i w:val="false"/>
          <w:color w:val="000000"/>
          <w:sz w:val="28"/>
        </w:rPr>
        <w:t>
      Еуразиялық экономикалық комиссияның Экономика және қаржы саясаты жөніндегі Алқа мүшесінің (Министрдің) хатшылығы;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Қаржы саясаты департаменті; </w:t>
      </w:r>
    </w:p>
    <w:bookmarkStart w:name="z136" w:id="43"/>
    <w:p>
      <w:pPr>
        <w:spacing w:after="0"/>
        <w:ind w:left="0"/>
        <w:jc w:val="both"/>
      </w:pPr>
      <w:r>
        <w:rPr>
          <w:rFonts w:ascii="Times New Roman"/>
          <w:b w:val="false"/>
          <w:i w:val="false"/>
          <w:color w:val="000000"/>
          <w:sz w:val="28"/>
        </w:rPr>
        <w:t xml:space="preserve">
      Кәсіпкерлік қызметті дамыту департаменті; </w:t>
      </w:r>
    </w:p>
    <w:bookmarkEnd w:id="43"/>
    <w:bookmarkStart w:name="z137" w:id="44"/>
    <w:p>
      <w:pPr>
        <w:spacing w:after="0"/>
        <w:ind w:left="0"/>
        <w:jc w:val="both"/>
      </w:pPr>
      <w:r>
        <w:rPr>
          <w:rFonts w:ascii="Times New Roman"/>
          <w:b w:val="false"/>
          <w:i w:val="false"/>
          <w:color w:val="000000"/>
          <w:sz w:val="28"/>
        </w:rPr>
        <w:t xml:space="preserve">
      Еңбек көші-қоны департаменті. </w:t>
      </w:r>
    </w:p>
    <w:bookmarkEnd w:id="44"/>
    <w:bookmarkStart w:name="z138" w:id="45"/>
    <w:p>
      <w:pPr>
        <w:spacing w:after="0"/>
        <w:ind w:left="0"/>
        <w:jc w:val="both"/>
      </w:pPr>
      <w:r>
        <w:rPr>
          <w:rFonts w:ascii="Times New Roman"/>
          <w:b w:val="false"/>
          <w:i w:val="false"/>
          <w:color w:val="000000"/>
          <w:sz w:val="28"/>
        </w:rPr>
        <w:t xml:space="preserve">
      Еуразиялық экономикалық комиссияның Өнеркәсіп және агроөнеркәсіптік кешен жөніндегі Алқа мүшесі (Министр): </w:t>
      </w:r>
    </w:p>
    <w:bookmarkEnd w:id="45"/>
    <w:bookmarkStart w:name="z139" w:id="46"/>
    <w:p>
      <w:pPr>
        <w:spacing w:after="0"/>
        <w:ind w:left="0"/>
        <w:jc w:val="both"/>
      </w:pPr>
      <w:r>
        <w:rPr>
          <w:rFonts w:ascii="Times New Roman"/>
          <w:b w:val="false"/>
          <w:i w:val="false"/>
          <w:color w:val="000000"/>
          <w:sz w:val="28"/>
        </w:rPr>
        <w:t>
      Еуразиялық экономикалық комиссияның Өнеркәсіп және агроөнеркәсіптік кешен жөніндегі Алқа мүшесінің (Министрдің) хатшылығы;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Өнеркәсіптік саясат департаменті; </w:t>
      </w:r>
    </w:p>
    <w:bookmarkStart w:name="z141" w:id="47"/>
    <w:p>
      <w:pPr>
        <w:spacing w:after="0"/>
        <w:ind w:left="0"/>
        <w:jc w:val="both"/>
      </w:pPr>
      <w:r>
        <w:rPr>
          <w:rFonts w:ascii="Times New Roman"/>
          <w:b w:val="false"/>
          <w:i w:val="false"/>
          <w:color w:val="000000"/>
          <w:sz w:val="28"/>
        </w:rPr>
        <w:t xml:space="preserve">
      Агроөнеркәсіптік саясат департаменті. </w:t>
      </w:r>
    </w:p>
    <w:bookmarkEnd w:id="47"/>
    <w:bookmarkStart w:name="z142" w:id="48"/>
    <w:p>
      <w:pPr>
        <w:spacing w:after="0"/>
        <w:ind w:left="0"/>
        <w:jc w:val="both"/>
      </w:pPr>
      <w:r>
        <w:rPr>
          <w:rFonts w:ascii="Times New Roman"/>
          <w:b w:val="false"/>
          <w:i w:val="false"/>
          <w:color w:val="000000"/>
          <w:sz w:val="28"/>
        </w:rPr>
        <w:t xml:space="preserve">
      Еуразиялық экономикалық комиссияның Сауда жөніндегі Алқа мүшесі (Министр): </w:t>
      </w:r>
    </w:p>
    <w:bookmarkEnd w:id="48"/>
    <w:bookmarkStart w:name="z143" w:id="49"/>
    <w:p>
      <w:pPr>
        <w:spacing w:after="0"/>
        <w:ind w:left="0"/>
        <w:jc w:val="both"/>
      </w:pPr>
      <w:r>
        <w:rPr>
          <w:rFonts w:ascii="Times New Roman"/>
          <w:b w:val="false"/>
          <w:i w:val="false"/>
          <w:color w:val="000000"/>
          <w:sz w:val="28"/>
        </w:rPr>
        <w:t>
      Еуразиялық экономикалық комиссияның Сауда жөніндегі Алқа мүшесінің (Министрдің) хатшылығы;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Сауда саясаты департаменті; </w:t>
      </w:r>
    </w:p>
    <w:bookmarkStart w:name="z145" w:id="50"/>
    <w:p>
      <w:pPr>
        <w:spacing w:after="0"/>
        <w:ind w:left="0"/>
        <w:jc w:val="both"/>
      </w:pPr>
      <w:r>
        <w:rPr>
          <w:rFonts w:ascii="Times New Roman"/>
          <w:b w:val="false"/>
          <w:i w:val="false"/>
          <w:color w:val="000000"/>
          <w:sz w:val="28"/>
        </w:rPr>
        <w:t xml:space="preserve">
      Кедендік-тарифтік және тарифтік емес реттеу департаменті; </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Ішкі нарықты қорғау департаменті. </w:t>
      </w:r>
    </w:p>
    <w:bookmarkStart w:name="z147" w:id="51"/>
    <w:p>
      <w:pPr>
        <w:spacing w:after="0"/>
        <w:ind w:left="0"/>
        <w:jc w:val="both"/>
      </w:pPr>
      <w:r>
        <w:rPr>
          <w:rFonts w:ascii="Times New Roman"/>
          <w:b w:val="false"/>
          <w:i w:val="false"/>
          <w:color w:val="000000"/>
          <w:sz w:val="28"/>
        </w:rPr>
        <w:t xml:space="preserve">
      Еуразиялық экономикалық комиссияның Техникалық реттеу жөніндегі Алқа мүшесі (Министр): </w:t>
      </w:r>
    </w:p>
    <w:bookmarkEnd w:id="51"/>
    <w:bookmarkStart w:name="z148" w:id="52"/>
    <w:p>
      <w:pPr>
        <w:spacing w:after="0"/>
        <w:ind w:left="0"/>
        <w:jc w:val="both"/>
      </w:pPr>
      <w:r>
        <w:rPr>
          <w:rFonts w:ascii="Times New Roman"/>
          <w:b w:val="false"/>
          <w:i w:val="false"/>
          <w:color w:val="000000"/>
          <w:sz w:val="28"/>
        </w:rPr>
        <w:t>
      Еуразиялық экономикалық комиссияның Техникалық реттеу жөніндегі Алқа мүшесінің (Министрдің) хатшылығы;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Техникалық реттеу және аккредиттеу департаменті; </w:t>
      </w:r>
    </w:p>
    <w:bookmarkStart w:name="z150" w:id="53"/>
    <w:p>
      <w:pPr>
        <w:spacing w:after="0"/>
        <w:ind w:left="0"/>
        <w:jc w:val="both"/>
      </w:pPr>
      <w:r>
        <w:rPr>
          <w:rFonts w:ascii="Times New Roman"/>
          <w:b w:val="false"/>
          <w:i w:val="false"/>
          <w:color w:val="000000"/>
          <w:sz w:val="28"/>
        </w:rPr>
        <w:t xml:space="preserve">
      Санитариялық, фитосанитариялық және ветеринариялық шаралар департаменті. </w:t>
      </w:r>
    </w:p>
    <w:bookmarkEnd w:id="53"/>
    <w:bookmarkStart w:name="z151" w:id="54"/>
    <w:p>
      <w:pPr>
        <w:spacing w:after="0"/>
        <w:ind w:left="0"/>
        <w:jc w:val="both"/>
      </w:pPr>
      <w:r>
        <w:rPr>
          <w:rFonts w:ascii="Times New Roman"/>
          <w:b w:val="false"/>
          <w:i w:val="false"/>
          <w:color w:val="000000"/>
          <w:sz w:val="28"/>
        </w:rPr>
        <w:t xml:space="preserve">
      Еуразиялық экономикалық комиссияның Кедендік ынтымақтастық жөніндегі Алқа мүшесі (Министр): </w:t>
      </w:r>
    </w:p>
    <w:bookmarkEnd w:id="54"/>
    <w:bookmarkStart w:name="z152" w:id="55"/>
    <w:p>
      <w:pPr>
        <w:spacing w:after="0"/>
        <w:ind w:left="0"/>
        <w:jc w:val="both"/>
      </w:pPr>
      <w:r>
        <w:rPr>
          <w:rFonts w:ascii="Times New Roman"/>
          <w:b w:val="false"/>
          <w:i w:val="false"/>
          <w:color w:val="000000"/>
          <w:sz w:val="28"/>
        </w:rPr>
        <w:t xml:space="preserve">
      Еуразиялық экономикалық комиссияның Кедендік ынтымақтастық жөніндегі Алқа мүшесінің (Министрдің) хатшылығы; </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Кеден заңнамасы және құқық қолдану практикасы департаменті; </w:t>
      </w:r>
    </w:p>
    <w:bookmarkStart w:name="z154" w:id="56"/>
    <w:p>
      <w:pPr>
        <w:spacing w:after="0"/>
        <w:ind w:left="0"/>
        <w:jc w:val="both"/>
      </w:pPr>
      <w:r>
        <w:rPr>
          <w:rFonts w:ascii="Times New Roman"/>
          <w:b w:val="false"/>
          <w:i w:val="false"/>
          <w:color w:val="000000"/>
          <w:sz w:val="28"/>
        </w:rPr>
        <w:t>
      Кедендік инфрақұрылым департаменті.</w:t>
      </w:r>
    </w:p>
    <w:bookmarkEnd w:id="56"/>
    <w:bookmarkStart w:name="z155" w:id="57"/>
    <w:p>
      <w:pPr>
        <w:spacing w:after="0"/>
        <w:ind w:left="0"/>
        <w:jc w:val="both"/>
      </w:pPr>
      <w:r>
        <w:rPr>
          <w:rFonts w:ascii="Times New Roman"/>
          <w:b w:val="false"/>
          <w:i w:val="false"/>
          <w:color w:val="000000"/>
          <w:sz w:val="28"/>
        </w:rPr>
        <w:t xml:space="preserve">
      Еуразиялық экономикалық комиссияның Энергетика және инфрақұрылым жөніндегі Алқа мүшесі (Министр): </w:t>
      </w:r>
    </w:p>
    <w:bookmarkEnd w:id="57"/>
    <w:bookmarkStart w:name="z156" w:id="58"/>
    <w:p>
      <w:pPr>
        <w:spacing w:after="0"/>
        <w:ind w:left="0"/>
        <w:jc w:val="both"/>
      </w:pPr>
      <w:r>
        <w:rPr>
          <w:rFonts w:ascii="Times New Roman"/>
          <w:b w:val="false"/>
          <w:i w:val="false"/>
          <w:color w:val="000000"/>
          <w:sz w:val="28"/>
        </w:rPr>
        <w:t>
      Еуразиялық экономикалық комиссияның Энергетика және инфрақұрылым жөніндегі Алқа мүшесінің (Министрдің) хатшылығы;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Көлік және инфрақұрылым департаменті; </w:t>
      </w:r>
    </w:p>
    <w:bookmarkStart w:name="z158" w:id="59"/>
    <w:p>
      <w:pPr>
        <w:spacing w:after="0"/>
        <w:ind w:left="0"/>
        <w:jc w:val="both"/>
      </w:pPr>
      <w:r>
        <w:rPr>
          <w:rFonts w:ascii="Times New Roman"/>
          <w:b w:val="false"/>
          <w:i w:val="false"/>
          <w:color w:val="000000"/>
          <w:sz w:val="28"/>
        </w:rPr>
        <w:t>
      Энергетика департаменті.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комиссияның Бәсекелестік және монополияға қарсы реттеу жөніндегі Алқа мүшесі (Министр): </w:t>
      </w:r>
    </w:p>
    <w:bookmarkStart w:name="z160" w:id="60"/>
    <w:p>
      <w:pPr>
        <w:spacing w:after="0"/>
        <w:ind w:left="0"/>
        <w:jc w:val="both"/>
      </w:pPr>
      <w:r>
        <w:rPr>
          <w:rFonts w:ascii="Times New Roman"/>
          <w:b w:val="false"/>
          <w:i w:val="false"/>
          <w:color w:val="000000"/>
          <w:sz w:val="28"/>
        </w:rPr>
        <w:t>
      Еуразиялық экономикалық комиссияның Бәсекелестік және монополияға қарсы реттеу жөніндегі Алқа мүшесінің (Министрдің) хатшылығы;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Монополияға қарсы реттеу департаменті; </w:t>
      </w:r>
    </w:p>
    <w:bookmarkStart w:name="z162" w:id="61"/>
    <w:p>
      <w:pPr>
        <w:spacing w:after="0"/>
        <w:ind w:left="0"/>
        <w:jc w:val="both"/>
      </w:pPr>
      <w:r>
        <w:rPr>
          <w:rFonts w:ascii="Times New Roman"/>
          <w:b w:val="false"/>
          <w:i w:val="false"/>
          <w:color w:val="000000"/>
          <w:sz w:val="28"/>
        </w:rPr>
        <w:t>
      Бәсекелестік саясаты және мемлекеттік сатып алу саласындағы саясат департаменті.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комиссияның Ішкі нарықтар, ақпараттандыру, ақпараттық-коммуникациялық технологиялар жөніндегі Алқа мүшесі (Министр): </w:t>
      </w:r>
    </w:p>
    <w:bookmarkStart w:name="z164" w:id="62"/>
    <w:p>
      <w:pPr>
        <w:spacing w:after="0"/>
        <w:ind w:left="0"/>
        <w:jc w:val="both"/>
      </w:pPr>
      <w:r>
        <w:rPr>
          <w:rFonts w:ascii="Times New Roman"/>
          <w:b w:val="false"/>
          <w:i w:val="false"/>
          <w:color w:val="000000"/>
          <w:sz w:val="28"/>
        </w:rPr>
        <w:t>
       Еуразиялық экономикалық комиссияның Ішкі нарықтар, ақпараттандыру, ақпараттық-коммуникациялық технологиялар жөніндегі Алқа мүшесінің (Министрдің) хатшылығы;</w:t>
      </w:r>
    </w:p>
    <w:bookmarkEnd w:id="62"/>
    <w:bookmarkStart w:name="z165" w:id="63"/>
    <w:p>
      <w:pPr>
        <w:spacing w:after="0"/>
        <w:ind w:left="0"/>
        <w:jc w:val="both"/>
      </w:pPr>
      <w:r>
        <w:rPr>
          <w:rFonts w:ascii="Times New Roman"/>
          <w:b w:val="false"/>
          <w:i w:val="false"/>
          <w:color w:val="000000"/>
          <w:sz w:val="28"/>
        </w:rPr>
        <w:t>
      Ақпараттық технологиялар департаменті;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Ішкі нарықтардың жұмыс істеу департаменті.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