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0f8e" w14:textId="0540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және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2016 жылғы 27 қазандағы № 18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21 қарашадағы № 89 шешімімен бекітілген Еуразиялық үкіметаралық кеңестің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үкіметаралық кеңестің кезекті отырысы 2016 жылғы қарашаның екінші онкүндігінде Ресей Федерациясының Мәскеу қаласында өтеді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