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7ffb" w14:textId="fd57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әуе көлігімен әкелінетін тауарлар туралы алдын ала ақпарат ұсыну кезіндегі электрондық өзара іс-қимыл туралы</w:t>
      </w:r>
    </w:p>
    <w:p>
      <w:pPr>
        <w:spacing w:after="0"/>
        <w:ind w:left="0"/>
        <w:jc w:val="both"/>
      </w:pPr>
      <w:r>
        <w:rPr>
          <w:rFonts w:ascii="Times New Roman"/>
          <w:b w:val="false"/>
          <w:i w:val="false"/>
          <w:color w:val="000000"/>
          <w:sz w:val="28"/>
        </w:rPr>
        <w:t>Еуразиялық экономикалық комиссия Алқасының 2016 жылғы 12 сәуірдегі № 5 ұсынымы</w:t>
      </w:r>
    </w:p>
    <w:p>
      <w:pPr>
        <w:spacing w:after="0"/>
        <w:ind w:left="0"/>
        <w:jc w:val="both"/>
      </w:pPr>
      <w:bookmarkStart w:name="z30" w:id="0"/>
      <w:r>
        <w:rPr>
          <w:rFonts w:ascii="Times New Roman"/>
          <w:b w:val="false"/>
          <w:i w:val="false"/>
          <w:color w:val="000000"/>
          <w:sz w:val="28"/>
        </w:rPr>
        <w:t xml:space="preserve">
      Еуразиялық экономикалық комиссия Алқасы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11-тармағына сәйкес:</w:t>
      </w:r>
    </w:p>
    <w:bookmarkEnd w:id="0"/>
    <w:bookmarkStart w:name="z29" w:id="1"/>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43-тармағының 6-тармақшасында көзделген өкілеттіктерді іске асыруды қамтамасыз ету, </w:t>
      </w:r>
    </w:p>
    <w:bookmarkEnd w:id="1"/>
    <w:bookmarkStart w:name="z28" w:id="2"/>
    <w:p>
      <w:pPr>
        <w:spacing w:after="0"/>
        <w:ind w:left="0"/>
        <w:jc w:val="both"/>
      </w:pPr>
      <w:r>
        <w:rPr>
          <w:rFonts w:ascii="Times New Roman"/>
          <w:b w:val="false"/>
          <w:i w:val="false"/>
          <w:color w:val="000000"/>
          <w:sz w:val="28"/>
        </w:rPr>
        <w:t>
      кеден органдарына мәліметтер беруі бойынша шаруашылық жүргізуші субъектілер үшін тең жағдайлар жасау,</w:t>
      </w:r>
    </w:p>
    <w:bookmarkEnd w:id="2"/>
    <w:bookmarkStart w:name="z27" w:id="3"/>
    <w:p>
      <w:pPr>
        <w:spacing w:after="0"/>
        <w:ind w:left="0"/>
        <w:jc w:val="both"/>
      </w:pPr>
      <w:r>
        <w:rPr>
          <w:rFonts w:ascii="Times New Roman"/>
          <w:b w:val="false"/>
          <w:i w:val="false"/>
          <w:color w:val="000000"/>
          <w:sz w:val="28"/>
        </w:rPr>
        <w:t>
      кеден органдары мен шаруашылық жүргізуші субъектілер арасындағы электрондық өзара іс-қимылды келісіп дамыту мақсатында</w:t>
      </w:r>
    </w:p>
    <w:bookmarkEnd w:id="3"/>
    <w:bookmarkStart w:name="z26" w:id="4"/>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ақпараттық-телекоммуникациялық "Интернет" желісіндегі ресми сайтында жарияланған күннен бастап кеден органдары мен шаруашылық жүргізуші субъектілер арасындағы электрондық өзара іс-қимыл кезінде Еуразиялық экономикалық одақтың кедендік аумағына әуе көлігімен әкелінетін тауарлар туралы алдын ала ақпарат беру нысанында қосымшаға сәйкес құрылым мен форматқа сай алдын ала ақпарат беру ұсынылсын.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12 сәуірдегі</w:t>
            </w:r>
            <w:r>
              <w:br/>
            </w:r>
            <w:r>
              <w:rPr>
                <w:rFonts w:ascii="Times New Roman"/>
                <w:b w:val="false"/>
                <w:i w:val="false"/>
                <w:color w:val="000000"/>
                <w:sz w:val="20"/>
              </w:rPr>
              <w:t>№ 5 ұсынымына</w:t>
            </w:r>
            <w:r>
              <w:br/>
            </w:r>
            <w:r>
              <w:rPr>
                <w:rFonts w:ascii="Times New Roman"/>
                <w:b w:val="false"/>
                <w:i w:val="false"/>
                <w:color w:val="000000"/>
                <w:sz w:val="20"/>
              </w:rPr>
              <w:t>ҚОСЫМША</w:t>
            </w:r>
          </w:p>
        </w:tc>
      </w:tr>
    </w:tbl>
    <w:bookmarkStart w:name="z24" w:id="5"/>
    <w:p>
      <w:pPr>
        <w:spacing w:after="0"/>
        <w:ind w:left="0"/>
        <w:jc w:val="left"/>
      </w:pPr>
      <w:r>
        <w:rPr>
          <w:rFonts w:ascii="Times New Roman"/>
          <w:b/>
          <w:i w:val="false"/>
          <w:color w:val="000000"/>
        </w:rPr>
        <w:t xml:space="preserve"> Еуразиялық экономикалық одақтың кедендік аумағына әуе көлігімен әкелінетін тауарлар туралы алдын ала ақпараттың ҚҰРЫЛЫМЫ МЕН ФОРМАТЫ</w:t>
      </w:r>
    </w:p>
    <w:bookmarkEnd w:id="5"/>
    <w:bookmarkStart w:name="z23" w:id="6"/>
    <w:p>
      <w:pPr>
        <w:spacing w:after="0"/>
        <w:ind w:left="0"/>
        <w:jc w:val="both"/>
      </w:pPr>
      <w:r>
        <w:rPr>
          <w:rFonts w:ascii="Times New Roman"/>
          <w:b w:val="false"/>
          <w:i w:val="false"/>
          <w:color w:val="000000"/>
          <w:sz w:val="28"/>
        </w:rPr>
        <w:t>
      1. Құжаттардың электрондық нысандарының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PIAirInformationCU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urn:customs.ru:Information:CustomsDocuments:PIAirInformationCU:5.10.0</w:t>
            </w:r>
          </w:p>
        </w:tc>
      </w:tr>
    </w:tbl>
    <w:bookmarkStart w:name="z22" w:id="7"/>
    <w:p>
      <w:pPr>
        <w:spacing w:after="0"/>
        <w:ind w:left="0"/>
        <w:jc w:val="both"/>
      </w:pPr>
      <w:r>
        <w:rPr>
          <w:rFonts w:ascii="Times New Roman"/>
          <w:b w:val="false"/>
          <w:i w:val="false"/>
          <w:color w:val="000000"/>
          <w:sz w:val="28"/>
        </w:rPr>
        <w:t>
      2. Стандарттау туралы келісімдер</w:t>
      </w:r>
    </w:p>
    <w:bookmarkEnd w:id="7"/>
    <w:p>
      <w:pPr>
        <w:spacing w:after="0"/>
        <w:ind w:left="0"/>
        <w:jc w:val="both"/>
      </w:pPr>
      <w:r>
        <w:rPr>
          <w:rFonts w:ascii="Times New Roman"/>
          <w:b w:val="false"/>
          <w:i w:val="false"/>
          <w:color w:val="000000"/>
          <w:sz w:val="28"/>
        </w:rPr>
        <w:t>
      Құжаттардың электрондық нысандары мынадай стандарттарға сәйкес XML-форматта қалыптастырылады:</w:t>
      </w:r>
    </w:p>
    <w:p>
      <w:pPr>
        <w:spacing w:after="0"/>
        <w:ind w:left="0"/>
        <w:jc w:val="both"/>
      </w:pPr>
      <w:r>
        <w:rPr>
          <w:rFonts w:ascii="Times New Roman"/>
          <w:b w:val="false"/>
          <w:i w:val="false"/>
          <w:color w:val="000000"/>
          <w:sz w:val="28"/>
        </w:rPr>
        <w:t>
      "Extensible Markup Language (XML) 1.0 (Fouth Edition)" – "Интернет" ақпараттық-коммуникациялық желісінде мына адрес бойынша жарияланған: http://www.w3.org/TR/REC-xml;</w:t>
      </w:r>
    </w:p>
    <w:p>
      <w:pPr>
        <w:spacing w:after="0"/>
        <w:ind w:left="0"/>
        <w:jc w:val="both"/>
      </w:pPr>
      <w:r>
        <w:rPr>
          <w:rFonts w:ascii="Times New Roman"/>
          <w:b w:val="false"/>
          <w:i w:val="false"/>
          <w:color w:val="000000"/>
          <w:sz w:val="28"/>
        </w:rPr>
        <w:t>
      "Namespaces in XML" – "Интернет" ақпараттық-коммуникациялық желісінде мына адрес бойынша жарияланған: http://www.w3.org/TR/REC-xml-names;</w:t>
      </w:r>
    </w:p>
    <w:p>
      <w:pPr>
        <w:spacing w:after="0"/>
        <w:ind w:left="0"/>
        <w:jc w:val="both"/>
      </w:pPr>
      <w:r>
        <w:rPr>
          <w:rFonts w:ascii="Times New Roman"/>
          <w:b w:val="false"/>
          <w:i w:val="false"/>
          <w:color w:val="000000"/>
          <w:sz w:val="28"/>
        </w:rPr>
        <w:t>
      "XML Schema Part 1: Structures" және "XML Schema Part 2: Datatypes" – "Интернет" ақпараттық-коммуникациялық желісінде мына адрестер бойынша жарияланған: http://www.w3.org/TR/xmlschema-1/ және http://www.w3.org/TR/xmlschema-2/.</w:t>
      </w:r>
    </w:p>
    <w:bookmarkStart w:name="z21" w:id="8"/>
    <w:p>
      <w:pPr>
        <w:spacing w:after="0"/>
        <w:ind w:left="0"/>
        <w:jc w:val="both"/>
      </w:pPr>
      <w:r>
        <w:rPr>
          <w:rFonts w:ascii="Times New Roman"/>
          <w:b w:val="false"/>
          <w:i w:val="false"/>
          <w:color w:val="000000"/>
          <w:sz w:val="28"/>
        </w:rPr>
        <w:t>
      3. Еуразиялық экономикалық одақтың кедендік аумағына әуе көлігімен әкелінетін тауарлар туралы алдын ала ақпарат</w:t>
      </w:r>
    </w:p>
    <w:bookmarkEnd w:id="8"/>
    <w:p>
      <w:pPr>
        <w:spacing w:after="0"/>
        <w:ind w:left="0"/>
        <w:jc w:val="both"/>
      </w:pPr>
      <w:r>
        <w:rPr>
          <w:rFonts w:ascii="Times New Roman"/>
          <w:b w:val="false"/>
          <w:i w:val="false"/>
          <w:color w:val="000000"/>
          <w:sz w:val="28"/>
        </w:rPr>
        <w:t>
      Атаулар кеңістігі:</w:t>
      </w:r>
    </w:p>
    <w:p>
      <w:pPr>
        <w:spacing w:after="0"/>
        <w:ind w:left="0"/>
        <w:jc w:val="both"/>
      </w:pPr>
      <w:r>
        <w:rPr>
          <w:rFonts w:ascii="Times New Roman"/>
          <w:b w:val="false"/>
          <w:i w:val="false"/>
          <w:color w:val="000000"/>
          <w:sz w:val="28"/>
        </w:rPr>
        <w:t>
      urn:customs.ru:Information:CustomsDocuments:PIAirInformationCU:5.10.0</w:t>
      </w:r>
    </w:p>
    <w:p>
      <w:pPr>
        <w:spacing w:after="0"/>
        <w:ind w:left="0"/>
        <w:jc w:val="both"/>
      </w:pPr>
      <w:r>
        <w:rPr>
          <w:rFonts w:ascii="Times New Roman"/>
          <w:b w:val="false"/>
          <w:i w:val="false"/>
          <w:color w:val="000000"/>
          <w:sz w:val="28"/>
        </w:rPr>
        <w:t>
      Атаулар кеңістігінің префиксі:</w:t>
      </w:r>
    </w:p>
    <w:p>
      <w:pPr>
        <w:spacing w:after="0"/>
        <w:ind w:left="0"/>
        <w:jc w:val="both"/>
      </w:pPr>
      <w:r>
        <w:rPr>
          <w:rFonts w:ascii="Times New Roman"/>
          <w:b w:val="false"/>
          <w:i w:val="false"/>
          <w:color w:val="000000"/>
          <w:sz w:val="28"/>
        </w:rPr>
        <w:t>
      pia</w:t>
      </w:r>
    </w:p>
    <w:p>
      <w:pPr>
        <w:spacing w:after="0"/>
        <w:ind w:left="0"/>
        <w:jc w:val="both"/>
      </w:pPr>
      <w:r>
        <w:rPr>
          <w:rFonts w:ascii="Times New Roman"/>
          <w:b w:val="false"/>
          <w:i w:val="false"/>
          <w:color w:val="000000"/>
          <w:sz w:val="28"/>
        </w:rPr>
        <w:t>
      Нұсқа:</w:t>
      </w:r>
    </w:p>
    <w:p>
      <w:pPr>
        <w:spacing w:after="0"/>
        <w:ind w:left="0"/>
        <w:jc w:val="both"/>
      </w:pPr>
      <w:r>
        <w:rPr>
          <w:rFonts w:ascii="Times New Roman"/>
          <w:b w:val="false"/>
          <w:i w:val="false"/>
          <w:color w:val="000000"/>
          <w:sz w:val="28"/>
        </w:rPr>
        <w:t>
      5.10.0.1</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CategoryCust: urn:customs.ru:Categories:3.0.0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cltESAD_cu: urn:customs.ru:CUESADCommonLeafTypes:5.10.0</w:t>
      </w:r>
    </w:p>
    <w:p>
      <w:pPr>
        <w:spacing w:after="0"/>
        <w:ind w:left="0"/>
        <w:jc w:val="both"/>
      </w:pPr>
      <w:r>
        <w:rPr>
          <w:rFonts w:ascii="Times New Roman"/>
          <w:b w:val="false"/>
          <w:i w:val="false"/>
          <w:color w:val="000000"/>
          <w:sz w:val="28"/>
        </w:rPr>
        <w:t>
      catESAD_cu: urn:customs.ru:CUESADCommonAggregateTypesCust:5.10.0</w:t>
      </w:r>
    </w:p>
    <w:bookmarkStart w:name="z20" w:id="9"/>
    <w:p>
      <w:pPr>
        <w:spacing w:after="0"/>
        <w:ind w:left="0"/>
        <w:jc w:val="both"/>
      </w:pPr>
      <w:r>
        <w:rPr>
          <w:rFonts w:ascii="Times New Roman"/>
          <w:b w:val="false"/>
          <w:i w:val="false"/>
          <w:color w:val="000000"/>
          <w:sz w:val="28"/>
        </w:rPr>
        <w:t>
      3.1.      Еуразиялық экономикалық одақтың кедендік аумағына әуе көлігімен әкелінетін</w:t>
      </w:r>
    </w:p>
    <w:bookmarkEnd w:id="9"/>
    <w:p>
      <w:pPr>
        <w:spacing w:after="0"/>
        <w:ind w:left="0"/>
        <w:jc w:val="both"/>
      </w:pPr>
      <w:r>
        <w:rPr>
          <w:rFonts w:ascii="Times New Roman"/>
          <w:b w:val="false"/>
          <w:i w:val="false"/>
          <w:color w:val="000000"/>
          <w:sz w:val="28"/>
        </w:rPr>
        <w:t>
      тауарлар туралы алдын ала ақпарат (PIAirInformationCU)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және (немесе) бақылау қағидасы*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PIAirInformationCU</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 ЭҚ түбірлі элементі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PIAirInformationCUType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"Еуразиялық экономикалық одақтың кедендік аумағына әуе көлігімен әкелінетін тауарлар туралы алдын ала ақпарат" ЭҚ деректемелері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идентификаторы</w:t>
            </w:r>
          </w:p>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Мәтіндік жол. 36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құжаттың бірегей идентификаторы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Мәтіндік жол. 36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халықаралық стандартына сәйкес құжатты толтыру тілінің коды</w:t>
            </w:r>
          </w:p>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стандартындағы alpha-2 тілінің коды. </w:t>
            </w:r>
          </w:p>
          <w:p>
            <w:pPr>
              <w:spacing w:after="20"/>
              <w:ind w:left="20"/>
              <w:jc w:val="both"/>
            </w:pPr>
            <w:r>
              <w:rPr>
                <w:rFonts w:ascii="Times New Roman"/>
                <w:b w:val="false"/>
                <w:i w:val="false"/>
                <w:color w:val="000000"/>
                <w:sz w:val="20"/>
              </w:rPr>
              <w:t>
2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PrevPointDepartureDateTime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жердің әуежайының алдындағы әуежайдан кеткен күні және уақыты</w:t>
            </w:r>
          </w:p>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clt_ru:DateTimeCustType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КүніУақыты. </w:t>
            </w:r>
          </w:p>
          <w:p>
            <w:pPr>
              <w:spacing w:after="20"/>
              <w:ind w:left="20"/>
              <w:jc w:val="both"/>
            </w:pPr>
            <w:r>
              <w:rPr>
                <w:rFonts w:ascii="Times New Roman"/>
                <w:b w:val="false"/>
                <w:i w:val="false"/>
                <w:color w:val="000000"/>
                <w:sz w:val="20"/>
              </w:rPr>
              <w:t>
YYYY-MM-DDThh:mm :ss форматындағы күні мен  уақыты. ISO 8601 стандарты бойынша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күні мен уақыты көрсетіледі. </w:t>
            </w:r>
          </w:p>
          <w:p>
            <w:pPr>
              <w:spacing w:after="20"/>
              <w:ind w:left="20"/>
              <w:jc w:val="both"/>
            </w:pPr>
            <w:r>
              <w:rPr>
                <w:rFonts w:ascii="Times New Roman"/>
                <w:b w:val="false"/>
                <w:i w:val="false"/>
                <w:color w:val="000000"/>
                <w:sz w:val="20"/>
              </w:rPr>
              <w:t>
Егер ұшу ұзақтығы 2 сағаттан аз болған жағдайда, кетудің жоспарланып отырған күні мен уақыты көрсетіледі.</w:t>
            </w:r>
          </w:p>
          <w:p>
            <w:pPr>
              <w:spacing w:after="20"/>
              <w:ind w:left="20"/>
              <w:jc w:val="both"/>
            </w:pPr>
            <w:r>
              <w:rPr>
                <w:rFonts w:ascii="Times New Roman"/>
                <w:b w:val="false"/>
                <w:i w:val="false"/>
                <w:color w:val="000000"/>
                <w:sz w:val="20"/>
              </w:rPr>
              <w:t>
Уақытты көрсету кезінде ұшатын әуежайдың жергілікті уақыты мен әуежай орналасқан жердегі уақыт белдеуі көрсетіледі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CheckPointArriveDateTime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өткізу пунктінің  әуежайына келудің жоспарланып отырған (есептік) күні мен уақыты</w:t>
            </w:r>
          </w:p>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clt_ru:DateTimeCustType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КүніУақыты. </w:t>
            </w:r>
          </w:p>
          <w:p>
            <w:pPr>
              <w:spacing w:after="20"/>
              <w:ind w:left="20"/>
              <w:jc w:val="both"/>
            </w:pPr>
            <w:r>
              <w:rPr>
                <w:rFonts w:ascii="Times New Roman"/>
                <w:b w:val="false"/>
                <w:i w:val="false"/>
                <w:color w:val="000000"/>
                <w:sz w:val="20"/>
              </w:rPr>
              <w:t>
YYYY-MM-DDThh:mm :ss форматындағы күні мен  уақыты. ISO 8601 стандарты бойынша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(есептік) келу күні мен уақыты көрсетіледі.</w:t>
            </w:r>
          </w:p>
          <w:p>
            <w:pPr>
              <w:spacing w:after="20"/>
              <w:ind w:left="20"/>
              <w:jc w:val="both"/>
            </w:pPr>
            <w:r>
              <w:rPr>
                <w:rFonts w:ascii="Times New Roman"/>
                <w:b w:val="false"/>
                <w:i w:val="false"/>
                <w:color w:val="000000"/>
                <w:sz w:val="20"/>
              </w:rPr>
              <w:t xml:space="preserve">
Уақытты көрсету кезінде Еуразиялық экономикалық одақтың кедендік шекарасы арқылы өткізу пункті  әуежайының жергілікті уақыты мен әуежай орналасқан жердегі уақыт белдеуі көрсетіледі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AircraftInformation</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тіркелуі мен ұлттық тиесілілігі туралы мәліметтер</w:t>
            </w:r>
          </w:p>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AircraftInformationType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типі. Әуе кемесінің тіркелуі мен ұлттық тиесілілігі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AircraftRegNumber</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тіркеу белгісі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clt_ru:CodeVariable11Type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11-ге дейінгі символдар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AircraftCountryCode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тіркелген елдің кодпен белгіленуі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20.09.2010 ж. № 378 шешімінде келтірілген әлем елдерінің сыныптауышына сәйкес әуе кемесі тіркелген елдің кодпен белгіленуі көрсетіледі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AircraftOperator</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AircraftOperatorType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Әуе кемесін пайдаланушы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AircraftOperatorName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пайдаланушы – әуе компаниясының коды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3-ке дейінгі символдар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ИАТА әуе компаниясының коды көрсетіледі (IATA airline designator code)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пайдаланушы тіркелген елдің кодпен белгіленуі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20.09.2010 ж. </w:t>
            </w:r>
          </w:p>
          <w:p>
            <w:pPr>
              <w:spacing w:after="20"/>
              <w:ind w:left="20"/>
              <w:jc w:val="both"/>
            </w:pPr>
            <w:r>
              <w:rPr>
                <w:rFonts w:ascii="Times New Roman"/>
                <w:b w:val="false"/>
                <w:i w:val="false"/>
                <w:color w:val="000000"/>
                <w:sz w:val="20"/>
              </w:rPr>
              <w:t xml:space="preserve">№ 378 шешімінде келтірілген әлем елдерінің сыныптауышына сәйкес елдің кодпен белгіленуі көрсетіледі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идентификациялаушы кедендік нөмір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Әмбебап идентификациялаушы кедендік нөмір. </w:t>
            </w:r>
          </w:p>
          <w:p>
            <w:pPr>
              <w:spacing w:after="20"/>
              <w:ind w:left="20"/>
              <w:jc w:val="both"/>
            </w:pPr>
            <w:r>
              <w:rPr>
                <w:rFonts w:ascii="Times New Roman"/>
                <w:b w:val="false"/>
                <w:i w:val="false"/>
                <w:color w:val="000000"/>
                <w:sz w:val="20"/>
              </w:rPr>
              <w:t>1-ден 17 символға дейін.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FlightInformation</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рейсі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FlightInformationType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Рейс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 – әуе компаниясының коды (рейс нөмірінің бірінші бөлігі)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w:t>
            </w:r>
          </w:p>
          <w:p>
            <w:pPr>
              <w:spacing w:after="20"/>
              <w:ind w:left="20"/>
              <w:jc w:val="both"/>
            </w:pPr>
            <w:r>
              <w:rPr>
                <w:rFonts w:ascii="Times New Roman"/>
                <w:b w:val="false"/>
                <w:i w:val="false"/>
                <w:color w:val="000000"/>
                <w:sz w:val="20"/>
              </w:rPr>
              <w:t>3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FlightNumber</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 – рейс нөмірінің сандық белгіленуі (рейс нөмірінің екінші бөлігі)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w:t>
            </w:r>
          </w:p>
          <w:p>
            <w:pPr>
              <w:spacing w:after="20"/>
              <w:ind w:left="20"/>
              <w:jc w:val="both"/>
            </w:pPr>
            <w:r>
              <w:rPr>
                <w:rFonts w:ascii="Times New Roman"/>
                <w:b w:val="false"/>
                <w:i w:val="false"/>
                <w:color w:val="000000"/>
                <w:sz w:val="20"/>
              </w:rPr>
              <w:t>4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FlightDate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рейстің күні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ISO 8601 форматы стандарты бойынша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бойынша рейстің күні көрсетіледі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AircraftRoute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маршруты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AircraftRouteType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Ұшу маршруты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RoutePointAirport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RoutePointType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Маршрут пункті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RoutePointAirport элементінде "1" (PointNumber = "1") нөмірімен ұшу пункті және жөнелту әуежайы белгіленеді. </w:t>
            </w:r>
          </w:p>
          <w:p>
            <w:pPr>
              <w:spacing w:after="20"/>
              <w:ind w:left="20"/>
              <w:jc w:val="both"/>
            </w:pPr>
            <w:r>
              <w:rPr>
                <w:rFonts w:ascii="Times New Roman"/>
                <w:b w:val="false"/>
                <w:i w:val="false"/>
                <w:color w:val="000000"/>
                <w:sz w:val="20"/>
              </w:rPr>
              <w:t xml:space="preserve">
PointNumber элементі салынған RoutePointAirport элементінің ең жоғары мәні болады, онда ұшу пункті және жөнелту әуежайы тәралы мәліметтер болуға тиіс. Әуе кемесінің аралық қону пункттері туралы мәліметтер  (олар болған кезде) олардың маршрут бойынша жүруі тәртібімен  көрсетіледі. Бұл ретте оларды нөмірлеу PointNumber = "2"-ден басталады және одан әрі ең жоғары мәнге дейін жүргізіледі.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PointNumber</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пунктінің реттік нөмірі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коэффициент, пайыз) өлшем бірліктерінсіз. Үтірден кейін </w:t>
            </w:r>
          </w:p>
          <w:p>
            <w:pPr>
              <w:spacing w:after="20"/>
              <w:ind w:left="20"/>
              <w:jc w:val="both"/>
            </w:pPr>
            <w:r>
              <w:rPr>
                <w:rFonts w:ascii="Times New Roman"/>
                <w:b w:val="false"/>
                <w:i w:val="false"/>
                <w:color w:val="000000"/>
                <w:sz w:val="20"/>
              </w:rPr>
              <w:t>0 белгі. 0-ден 9-ға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RouteAirport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AirportInformationType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Әуежай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8.1.2.1.      9.1.2.1.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IATAAirportCode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ИАТА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3 символ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8.1.2.2.      9.1.2.2.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AirportName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8.1.2.3.      9.1.2.3.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PlaceName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8.1.2.4.      9.1.2.4.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тұрған елдің кодпен белгіленуі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жағдайда Кеден одағы Комиссиясының 20.09.2010 ж. </w:t>
            </w:r>
          </w:p>
          <w:p>
            <w:pPr>
              <w:spacing w:after="20"/>
              <w:ind w:left="20"/>
              <w:jc w:val="both"/>
            </w:pPr>
            <w:r>
              <w:rPr>
                <w:rFonts w:ascii="Times New Roman"/>
                <w:b w:val="false"/>
                <w:i w:val="false"/>
                <w:color w:val="000000"/>
                <w:sz w:val="20"/>
              </w:rPr>
              <w:t xml:space="preserve">№ 378 шешімінде келтірілген әлем елдерінің сыныптауышына сәйкес елдің кодпен белгіленуі көрсетіледі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ProhibitedGoods</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әкелуге тыйым салынған немесе шектеу қойылған тауарлардың әуе кемесінің бортында болуы (болмауы)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DangerousCargoType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Қауіпті жүктер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GoodsFlag</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бортында тауардың бар-жоғының белгісі: </w:t>
            </w:r>
          </w:p>
          <w:p>
            <w:pPr>
              <w:spacing w:after="20"/>
              <w:ind w:left="20"/>
              <w:jc w:val="both"/>
            </w:pPr>
            <w:r>
              <w:rPr>
                <w:rFonts w:ascii="Times New Roman"/>
                <w:b w:val="false"/>
                <w:i w:val="false"/>
                <w:color w:val="000000"/>
                <w:sz w:val="20"/>
              </w:rPr>
              <w:t xml:space="preserve">0 – жоқ; </w:t>
            </w:r>
          </w:p>
          <w:p>
            <w:pPr>
              <w:spacing w:after="20"/>
              <w:ind w:left="20"/>
              <w:jc w:val="both"/>
            </w:pPr>
            <w:r>
              <w:rPr>
                <w:rFonts w:ascii="Times New Roman"/>
                <w:b w:val="false"/>
                <w:i w:val="false"/>
                <w:color w:val="000000"/>
                <w:sz w:val="20"/>
              </w:rPr>
              <w:t>
1 – бар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Бірін-бірі жоққа шығаратын бульдік мәндердің тізімі ақиқат/жалған, қос./ажыр. және т.с.с.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егер әуе кемесінің бортында Еуразиялық экономикалық одақтың кедендік аумағына әкелуге тыйым салынған немесе шектеу қойылған тауарлар болмаса - "0"; егер әуе кемесінің бортында Еуразиялық экономикалық одақтың кедендік аумағына әкелуге тыйым салынған немесе шектеу қойылған тауарлар болса -</w:t>
            </w:r>
          </w:p>
          <w:p>
            <w:pPr>
              <w:spacing w:after="20"/>
              <w:ind w:left="20"/>
              <w:jc w:val="both"/>
            </w:pPr>
            <w:r>
              <w:rPr>
                <w:rFonts w:ascii="Times New Roman"/>
                <w:b w:val="false"/>
                <w:i w:val="false"/>
                <w:color w:val="000000"/>
                <w:sz w:val="20"/>
              </w:rPr>
              <w:t>
"1" көрсетіледі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тыйым салынған немесе шектеу қойылған тауарлар туралы / қару-жарақтар мен оқ-дәрілер туралы / есірткі заттары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Өткізуге тыйым салынған немесе шектеу қойылған тауарлар туралы / қару-жарақтар мен оқ-дәрілер туралы / есірткі заттары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мәні GoodsFlag = "1" болған жағдайда, міндетті түрде толтырылады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9.2.1.      10.2.1.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10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DangerousDocument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әкелуге тыйымдар мен шектеулерді белгілейтін құжат туралы мәліметтер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көрсетуге арналған базалық класс. Атауы, нөмірі,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тауарларды әкелуге тыйымдар мен шектеулер белгіленген құжаттар туралы мәліметтер көрсетілуі мүмкін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9.2.3.1.      10.2.3.1.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DangerousDocument элементі толтырылса, міндетті түрде толтырылады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WeaponInfo</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қару-жарақтардың және (немесе) оқ-дәрілердің болуы (болмауы)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DangerousCargoType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Қауіпті жүктер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GoodsFlag</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бортында тауардың бар-жоғының белгісі: </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1 – бар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w:t>
            </w:r>
          </w:p>
          <w:p>
            <w:pPr>
              <w:spacing w:after="20"/>
              <w:ind w:left="20"/>
              <w:jc w:val="both"/>
            </w:pPr>
            <w:r>
              <w:rPr>
                <w:rFonts w:ascii="Times New Roman"/>
                <w:b w:val="false"/>
                <w:i w:val="false"/>
                <w:color w:val="000000"/>
                <w:sz w:val="20"/>
              </w:rPr>
              <w:t>
Бірін-бірі жоққа шығаратын бульдік мәндердің тізімі ақиқат/жалған, қос./ажыр. және т.с.с.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егер әуе кемесінің бортында қару-жарақтар және (немесе) оқ-дәрілер болмаса - "0"; егер  әуе кемесінің бортында қару-жарақтар және (немесе) оқ-дәрілер болса - "1" көрсетіледі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Өткізуге тыйым салынған немесе шектеу қойылған тауарлар туралы / қару-жарақтар мен оқ-дәрілер туралы / есірткі заттары туралы мәліметтер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Өткізуге тыйым салынған немесе шектеу қойылған тауарлар туралы / қару-жарақтар мен оқ-дәрілер туралы / есірткі заттары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мәні GoodsFlag = "1" болған жағдайда, міндетті түрде толтырылады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10.2.1.      11.2.1.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10.2.2.      11.2.2.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10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10.2.3.      11.2.3.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DangerousDocument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әкелуге тыйымдар мен шектеулер белгіленген құжаттар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көрсетуге арналған базалық класс. Атауы, нөмірі,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тауарларды әкелуге тыйымдар мен шектеулер белгіленген құжаттар туралы мәліметтер көрсетілуі мүмкін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10.2.3.1.      11.2.3.1.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мәні GoodsFlag = "1" болған жағдайда, міндетті түрде толтырылады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күні. ISO 8601 форматы стандарты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NarcoticInfo</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бортында құрамында есірткі, әсері күшті заттар, психотроптық және улы заттардың </w:t>
            </w:r>
          </w:p>
          <w:p>
            <w:pPr>
              <w:spacing w:after="20"/>
              <w:ind w:left="20"/>
              <w:jc w:val="both"/>
            </w:pPr>
            <w:r>
              <w:rPr>
                <w:rFonts w:ascii="Times New Roman"/>
                <w:b w:val="false"/>
                <w:i w:val="false"/>
                <w:color w:val="000000"/>
                <w:sz w:val="20"/>
              </w:rPr>
              <w:t>
болуы (болмауы)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DangerousCargoType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Қауіпті жүктер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әуе кемесінің бортында құрамында есірткі, әсері күшті заттар, психотроптық және улы заттардың </w:t>
            </w:r>
          </w:p>
          <w:p>
            <w:pPr>
              <w:spacing w:after="20"/>
              <w:ind w:left="20"/>
              <w:jc w:val="both"/>
            </w:pPr>
            <w:r>
              <w:rPr>
                <w:rFonts w:ascii="Times New Roman"/>
                <w:b w:val="false"/>
                <w:i w:val="false"/>
                <w:color w:val="000000"/>
                <w:sz w:val="20"/>
              </w:rPr>
              <w:t>
болуы (болмауы) туралы мәліметтер болған кезде толтырылады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GoodsFlag</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бортында тауардың бар-жоғының белгісі: </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1 – бар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Бірін-бірі жоққа шығаратын бульдік мәндердің тізімі ақиқат/жалған, қос./ажыр. және т.с.с.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егер әуе кемесінің бортында әкелуге тыйым салынған немесе шектеу қойылған, құрамында есірткі, әсері күшті заттар, психотроптық заттар және улы заттар бар дәрілік заттар болмаса - "0"; егер әуе кемесінің бортында әкелуге тыйым салынған немесе шектеу қойылған, құрамында есірткі, әсері күшті заттар, психотроптық заттар және улы заттар бар дәрілік заттар болса - "1" көрсетіледі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тыйым салынған немесе шектеу қойылған тауарлар туралы / қару-жарақтар мен оқ-дәрілер туралы / есірткі заттары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Өткізуге тыйым салынған немесе шектеу қойылған тауарлар туралы / қару-жарақтар мен оқ-дәрілер туралы / есірткі заттары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мәні GoodsFlag = "1" болған жағдайда, міндетті түрде толтырылады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11.2.2.      12.2.2.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DangerousGoodsCode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10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11.2.3.      12.2.3.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DangerousDocument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әкелуге тыйымдар мен шектеулер белгіленген құжат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көрсетуге арналған базалық класс. Атауы, нөмірі,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тауарларды әкелуге тыйымдар мен шектеулер белгіленген құжаттар туралы мәліметтер көрсетілуі мүмкін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11.2.3.1.      12.2.3.1.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мәні GoodsFlag = "1" болған жағдайда, міндетті түрде толтырылады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PIAIR_GoodsShipment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тасымалы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PIAIR_GoodsShipmentType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Тасымалдау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PIAIR_Consignment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PIAIR_ConsignmentType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партиясы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AWBNumber</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арналған авиа жүкқұжатының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AWBNumberType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Жүкке арналған әуе жүкқұжатының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12.1.1.1.      13.1.1.1.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AirlineNumberCode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әуе компаниясының үш мәнді цифрлы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w:t>
            </w:r>
          </w:p>
          <w:p>
            <w:pPr>
              <w:spacing w:after="20"/>
              <w:ind w:left="20"/>
              <w:jc w:val="both"/>
            </w:pPr>
            <w:r>
              <w:rPr>
                <w:rFonts w:ascii="Times New Roman"/>
                <w:b w:val="false"/>
                <w:i w:val="false"/>
                <w:color w:val="000000"/>
                <w:sz w:val="20"/>
              </w:rPr>
              <w:t xml:space="preserve">3 цифрға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арналған әуе жүкқұжатында келтірілген ИАТА авиакомпаниясының үш мәнді цифрлы коды (IATA airline prefix code)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12.1.1.2.      13.1.1.2.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DocumentNumber</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жүкқұжатының нөмірі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clt_ru:Code8Type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8 символ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арналған ИАТА әуе жүкқұжаты пайдаланылған жағдайда бақылау цифрын қоса алғанда, сегіз цифрдан тұратын оның сериялық нөмірі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12.1.2.      13.1.2.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PIAirOrganizationType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ConsignmentGTDID элементі толтырылған жағдайда Еуразиялық экономикалық комиссия Алқасының 01.12.2015 ж. </w:t>
            </w:r>
          </w:p>
          <w:p>
            <w:pPr>
              <w:spacing w:after="20"/>
              <w:ind w:left="20"/>
              <w:jc w:val="both"/>
            </w:pPr>
            <w:r>
              <w:rPr>
                <w:rFonts w:ascii="Times New Roman"/>
                <w:b w:val="false"/>
                <w:i w:val="false"/>
                <w:color w:val="000000"/>
                <w:sz w:val="20"/>
              </w:rPr>
              <w:t>№ 158 шешімінің 5-тармағында көзделген жағдайда көрсетілмейді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12.1.2.1.      13.1.2.1.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толтыруға арналған тілдің коды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стандартындағы  alpha-2 тілінің коды. </w:t>
            </w:r>
          </w:p>
          <w:p>
            <w:pPr>
              <w:spacing w:after="20"/>
              <w:ind w:left="20"/>
              <w:jc w:val="both"/>
            </w:pPr>
            <w:r>
              <w:rPr>
                <w:rFonts w:ascii="Times New Roman"/>
                <w:b w:val="false"/>
                <w:i w:val="false"/>
                <w:color w:val="000000"/>
                <w:sz w:val="20"/>
              </w:rPr>
              <w:t>
2 символ.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12.1.2.2.      13.1.2.4.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ОГРН/ОГРНИП. Негізгі мемлекеттік тіркеу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Дара кәсіпкердің немесе ұйымның негізгі мемлекеттік тіркеу нөмірі (ОГРН). </w:t>
            </w:r>
          </w:p>
          <w:p>
            <w:pPr>
              <w:spacing w:after="20"/>
              <w:ind w:left="20"/>
              <w:jc w:val="both"/>
            </w:pPr>
            <w:r>
              <w:rPr>
                <w:rFonts w:ascii="Times New Roman"/>
                <w:b w:val="false"/>
                <w:i w:val="false"/>
                <w:color w:val="000000"/>
                <w:sz w:val="20"/>
              </w:rPr>
              <w:t>
15 немесе 13 символ. 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 – Салық төлеушінің жеке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кодтау жүйесіне сәйкес салық төлеушінің жеке нөмірі (РФ-да заңды тұлға үшін – 10 цифр, жеке тұлғ. үшін – 12 цифр). 10-нан </w:t>
            </w:r>
          </w:p>
          <w:p>
            <w:pPr>
              <w:spacing w:after="20"/>
              <w:ind w:left="20"/>
              <w:jc w:val="both"/>
            </w:pPr>
            <w:r>
              <w:rPr>
                <w:rFonts w:ascii="Times New Roman"/>
                <w:b w:val="false"/>
                <w:i w:val="false"/>
                <w:color w:val="000000"/>
                <w:sz w:val="20"/>
              </w:rPr>
              <w:t>12 символға дейін. 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КПП – Есепке қою себебінің коды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идентификациялау нөмірі (БСН)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 идентификациялау нөмірі (БСН) . </w:t>
            </w:r>
          </w:p>
          <w:p>
            <w:pPr>
              <w:spacing w:after="20"/>
              <w:ind w:left="20"/>
              <w:jc w:val="both"/>
            </w:pPr>
            <w:r>
              <w:rPr>
                <w:rFonts w:ascii="Times New Roman"/>
                <w:b w:val="false"/>
                <w:i w:val="false"/>
                <w:color w:val="000000"/>
                <w:sz w:val="20"/>
              </w:rPr>
              <w:t>
12 символ. Мәтіндік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идентификациялау нөмірі (ЖСН)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жеке идентификациялау нөмірі (ЖСН). </w:t>
            </w:r>
          </w:p>
          <w:p>
            <w:pPr>
              <w:spacing w:after="20"/>
              <w:ind w:left="20"/>
              <w:jc w:val="both"/>
            </w:pPr>
            <w:r>
              <w:rPr>
                <w:rFonts w:ascii="Times New Roman"/>
                <w:b w:val="false"/>
                <w:i w:val="false"/>
                <w:color w:val="000000"/>
                <w:sz w:val="20"/>
              </w:rPr>
              <w:t>
12 символ. Мәтіндік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Идентификациялаушы кедендік нөмір (ИКН)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Қазақстан Республикасының кедендік идентификациялау нөмірі (СКН)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Тұлғалардың санаттары. </w:t>
            </w:r>
          </w:p>
          <w:p>
            <w:pPr>
              <w:spacing w:after="20"/>
              <w:ind w:left="20"/>
              <w:jc w:val="both"/>
            </w:pPr>
            <w:r>
              <w:rPr>
                <w:rFonts w:ascii="Times New Roman"/>
                <w:b w:val="false"/>
                <w:i w:val="false"/>
                <w:color w:val="000000"/>
                <w:sz w:val="20"/>
              </w:rPr>
              <w:t>
Құрылтай құжаттарына немесе дара кәсіпкер ретінде тіркеу туралы куәлікке сәйкес тұлға санатының екі мәнді цифрлық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коды. </w:t>
            </w:r>
          </w:p>
          <w:p>
            <w:pPr>
              <w:spacing w:after="20"/>
              <w:ind w:left="20"/>
              <w:jc w:val="both"/>
            </w:pPr>
            <w:r>
              <w:rPr>
                <w:rFonts w:ascii="Times New Roman"/>
                <w:b w:val="false"/>
                <w:i w:val="false"/>
                <w:color w:val="000000"/>
                <w:sz w:val="20"/>
              </w:rPr>
              <w:t xml:space="preserve">
Әкімшілік-аумақтық объектілер кодтарының сыныптауышына сәйкес екі мәнді КАТО кодтары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Қазақстан Республикасының салық органдары беретін салықтық тіркеу нөмірі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ИКН-ге арналған резерв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СКН-ге арналған резервтік өріс. 1-ден 36 символға дейін. Мәтіндік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алу нөмірі (УНП)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есепке алу нөмірі (УНП).  Беларусь Республикасы. </w:t>
            </w:r>
          </w:p>
          <w:p>
            <w:pPr>
              <w:spacing w:after="20"/>
              <w:ind w:left="20"/>
              <w:jc w:val="both"/>
            </w:pPr>
            <w:r>
              <w:rPr>
                <w:rFonts w:ascii="Times New Roman"/>
                <w:b w:val="false"/>
                <w:i w:val="false"/>
                <w:color w:val="000000"/>
                <w:sz w:val="20"/>
              </w:rPr>
              <w:t>
9 символ. Мәтіндік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идентификациялау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14 символға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алу нөмірі (УНН)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есепке алу нөмірі (УНН). Армения Республикасы. </w:t>
            </w:r>
          </w:p>
          <w:p>
            <w:pPr>
              <w:spacing w:after="20"/>
              <w:ind w:left="20"/>
              <w:jc w:val="both"/>
            </w:pPr>
            <w:r>
              <w:rPr>
                <w:rFonts w:ascii="Times New Roman"/>
                <w:b w:val="false"/>
                <w:i w:val="false"/>
                <w:color w:val="000000"/>
                <w:sz w:val="20"/>
              </w:rPr>
              <w:t>
8 символ. Цифрлық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(НЗОУ)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(НЗОУ) болмауы туралы анықтаманың нөмірі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болмауы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 – салық төлеушінің идентификациялау нөмірі, ПИН – дербес идентификациялау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идентификациялау нөмірі (ИНН, ПИН). Қырғыз Республикасы. </w:t>
            </w:r>
          </w:p>
          <w:p>
            <w:pPr>
              <w:spacing w:after="20"/>
              <w:ind w:left="20"/>
              <w:jc w:val="both"/>
            </w:pPr>
            <w:r>
              <w:rPr>
                <w:rFonts w:ascii="Times New Roman"/>
                <w:b w:val="false"/>
                <w:i w:val="false"/>
                <w:color w:val="000000"/>
                <w:sz w:val="20"/>
              </w:rPr>
              <w:t>
14 символ. Цифрлық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және дара кәсіпкерлерге арналған кәсіпорындар мен ұйымдардың жалпыреспубликалық сыныптауышының коды (ОКПО)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жалпыреспубликалық сыныптауышының коды (ОКПО). Қырғыз Республикасы. </w:t>
            </w:r>
          </w:p>
          <w:p>
            <w:pPr>
              <w:spacing w:after="20"/>
              <w:ind w:left="20"/>
              <w:jc w:val="both"/>
            </w:pPr>
            <w:r>
              <w:rPr>
                <w:rFonts w:ascii="Times New Roman"/>
                <w:b w:val="false"/>
                <w:i w:val="false"/>
                <w:color w:val="000000"/>
                <w:sz w:val="20"/>
              </w:rPr>
              <w:t xml:space="preserve">
8 символ. Цифрлық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12.1.2.3.      13.1.2.5.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идентификациялау нөмірі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Әмбебап кедендік идентификациялау нөмірі. </w:t>
            </w:r>
          </w:p>
          <w:p>
            <w:pPr>
              <w:spacing w:after="20"/>
              <w:ind w:left="20"/>
              <w:jc w:val="both"/>
            </w:pPr>
            <w:r>
              <w:rPr>
                <w:rFonts w:ascii="Times New Roman"/>
                <w:b w:val="false"/>
                <w:i w:val="false"/>
                <w:color w:val="000000"/>
                <w:sz w:val="20"/>
              </w:rPr>
              <w:t>1-ден 17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12.1.3.      13.1.3.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Consignor</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PIAirOrganizationType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ConsignmentGTDID элементі толтырылған жағдайда Еуразиялық экономикалық комиссия Алқасының 01.12.2015 ж. </w:t>
            </w:r>
          </w:p>
          <w:p>
            <w:pPr>
              <w:spacing w:after="20"/>
              <w:ind w:left="20"/>
              <w:jc w:val="both"/>
            </w:pPr>
            <w:r>
              <w:rPr>
                <w:rFonts w:ascii="Times New Roman"/>
                <w:b w:val="false"/>
                <w:i w:val="false"/>
                <w:color w:val="000000"/>
                <w:sz w:val="20"/>
              </w:rPr>
              <w:t xml:space="preserve">№ 158 шешімінің </w:t>
            </w:r>
          </w:p>
          <w:p>
            <w:pPr>
              <w:spacing w:after="20"/>
              <w:ind w:left="20"/>
              <w:jc w:val="both"/>
            </w:pPr>
            <w:r>
              <w:rPr>
                <w:rFonts w:ascii="Times New Roman"/>
                <w:b w:val="false"/>
                <w:i w:val="false"/>
                <w:color w:val="000000"/>
                <w:sz w:val="20"/>
              </w:rPr>
              <w:t>5-тармағында көзделген жағдайда көрсетілмейдіі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12.1.3.1.      13.1.3.1.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толтыруға арналған тілдің коды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стандартындағы alpha-2 тілінің коды. </w:t>
            </w:r>
          </w:p>
          <w:p>
            <w:pPr>
              <w:spacing w:after="20"/>
              <w:ind w:left="20"/>
              <w:jc w:val="both"/>
            </w:pPr>
            <w:r>
              <w:rPr>
                <w:rFonts w:ascii="Times New Roman"/>
                <w:b w:val="false"/>
                <w:i w:val="false"/>
                <w:color w:val="000000"/>
                <w:sz w:val="20"/>
              </w:rPr>
              <w:t>
2 символ. Мәтіндік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ОГРН/ОГРНИП. Негізгі мемлекеттік тіркеу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Дара кәсіпкердің немесе ұйымның негізгі мемлекеттік тіркеу нөмірі (ОГРН). </w:t>
            </w:r>
          </w:p>
          <w:p>
            <w:pPr>
              <w:spacing w:after="20"/>
              <w:ind w:left="20"/>
              <w:jc w:val="both"/>
            </w:pPr>
            <w:r>
              <w:rPr>
                <w:rFonts w:ascii="Times New Roman"/>
                <w:b w:val="false"/>
                <w:i w:val="false"/>
                <w:color w:val="000000"/>
                <w:sz w:val="20"/>
              </w:rPr>
              <w:t xml:space="preserve">
15 немесе </w:t>
            </w:r>
          </w:p>
          <w:p>
            <w:pPr>
              <w:spacing w:after="20"/>
              <w:ind w:left="20"/>
              <w:jc w:val="both"/>
            </w:pPr>
            <w:r>
              <w:rPr>
                <w:rFonts w:ascii="Times New Roman"/>
                <w:b w:val="false"/>
                <w:i w:val="false"/>
                <w:color w:val="000000"/>
                <w:sz w:val="20"/>
              </w:rPr>
              <w:t>13 символ. 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 – Салық төлеушінің идентификациялау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идентификациялау нөмірі (РФ-да заңд. тұлғ. үшін  – 10 цифр, жеке тұлғ. үшін – 12 цифр). 10-нан 12 символға дейін. 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КПП – Есепке қою себебінің коды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идентификациялау нөмірі (БСН)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 идентификациялау нөмірі (БСН). </w:t>
            </w:r>
          </w:p>
          <w:p>
            <w:pPr>
              <w:spacing w:after="20"/>
              <w:ind w:left="20"/>
              <w:jc w:val="both"/>
            </w:pPr>
            <w:r>
              <w:rPr>
                <w:rFonts w:ascii="Times New Roman"/>
                <w:b w:val="false"/>
                <w:i w:val="false"/>
                <w:color w:val="000000"/>
                <w:sz w:val="20"/>
              </w:rPr>
              <w:t>
12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идентификациялау нөмірі (ЖСН)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жеке идентификациялау нөмірі (ЖСН). </w:t>
            </w:r>
          </w:p>
          <w:p>
            <w:pPr>
              <w:spacing w:after="20"/>
              <w:ind w:left="20"/>
              <w:jc w:val="both"/>
            </w:pPr>
            <w:r>
              <w:rPr>
                <w:rFonts w:ascii="Times New Roman"/>
                <w:b w:val="false"/>
                <w:i w:val="false"/>
                <w:color w:val="000000"/>
                <w:sz w:val="20"/>
              </w:rPr>
              <w:t>
12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идентификациялау нөмірі (СКН)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Қазақстан Республикасының кедендік идентификациялау нөмірі (СКН)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санаттары. Құрылтай құжаттарына немесе дара кәсіпкер ретінде тіркеу туралы куәлікке сәйкес тұлға санатының екі мәнді цифрлық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коды. </w:t>
            </w:r>
          </w:p>
          <w:p>
            <w:pPr>
              <w:spacing w:after="20"/>
              <w:ind w:left="20"/>
              <w:jc w:val="both"/>
            </w:pPr>
            <w:r>
              <w:rPr>
                <w:rFonts w:ascii="Times New Roman"/>
                <w:b w:val="false"/>
                <w:i w:val="false"/>
                <w:color w:val="000000"/>
                <w:sz w:val="20"/>
              </w:rPr>
              <w:t>
Әкімшілік-аумақтық объектілер кодтарының сыныптауышына екі мәнді КАТО кодтары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ИКН-ге арналған  резерв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ИКН-ге арналған  резервтік өріс. </w:t>
            </w:r>
          </w:p>
          <w:p>
            <w:pPr>
              <w:spacing w:after="20"/>
              <w:ind w:left="20"/>
              <w:jc w:val="both"/>
            </w:pPr>
            <w:r>
              <w:rPr>
                <w:rFonts w:ascii="Times New Roman"/>
                <w:b w:val="false"/>
                <w:i w:val="false"/>
                <w:color w:val="000000"/>
                <w:sz w:val="20"/>
              </w:rPr>
              <w:t>1-ден 36 символға дейін. Мәтіндік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алу нөмірі (УНП)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есепке алу нөмірі (УНП).  Беларусь Республикасы. </w:t>
            </w:r>
          </w:p>
          <w:p>
            <w:pPr>
              <w:spacing w:after="20"/>
              <w:ind w:left="20"/>
              <w:jc w:val="both"/>
            </w:pPr>
            <w:r>
              <w:rPr>
                <w:rFonts w:ascii="Times New Roman"/>
                <w:b w:val="false"/>
                <w:i w:val="false"/>
                <w:color w:val="000000"/>
                <w:sz w:val="20"/>
              </w:rPr>
              <w:t>
9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идентификациялау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14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алу нөмірі (УНН)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есепке алу нөмірі (УНН). Армения Республикасы. </w:t>
            </w:r>
          </w:p>
          <w:p>
            <w:pPr>
              <w:spacing w:after="20"/>
              <w:ind w:left="20"/>
              <w:jc w:val="both"/>
            </w:pPr>
            <w:r>
              <w:rPr>
                <w:rFonts w:ascii="Times New Roman"/>
                <w:b w:val="false"/>
                <w:i w:val="false"/>
                <w:color w:val="000000"/>
                <w:sz w:val="20"/>
              </w:rPr>
              <w:t>
8 символ. Цифрлық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(НЗОУ)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(НЗОУ) болмауы туралы анықтаманың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болмауы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 – салық төлеушінің салықтық идентификациялау нөмірі, ПИН – дербес сәйкестендіру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салықтық нөмірі (ИНН, ПИН). Қырғыз Республикасы. </w:t>
            </w:r>
          </w:p>
          <w:p>
            <w:pPr>
              <w:spacing w:after="20"/>
              <w:ind w:left="20"/>
              <w:jc w:val="both"/>
            </w:pPr>
            <w:r>
              <w:rPr>
                <w:rFonts w:ascii="Times New Roman"/>
                <w:b w:val="false"/>
                <w:i w:val="false"/>
                <w:color w:val="000000"/>
                <w:sz w:val="20"/>
              </w:rPr>
              <w:t>
14 символ. Цифрлық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дара кәсіпкерлерге арналған кәсіпорындар мен ұйымдардың жалпыреспубликалық сыныптауышының коды (ОКПО)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жалпыреспубликалық сыныптауышының коды (ОКПО). Қырғыз Республикасы. </w:t>
            </w:r>
          </w:p>
          <w:p>
            <w:pPr>
              <w:spacing w:after="20"/>
              <w:ind w:left="20"/>
              <w:jc w:val="both"/>
            </w:pPr>
            <w:r>
              <w:rPr>
                <w:rFonts w:ascii="Times New Roman"/>
                <w:b w:val="false"/>
                <w:i w:val="false"/>
                <w:color w:val="000000"/>
                <w:sz w:val="20"/>
              </w:rPr>
              <w:t xml:space="preserve">
8 символ. Цифрлық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12.1.3.2.      13.1.3.5.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идентификациялау нөмірі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Әмбебап кедендік идентификациялау нөмірі. </w:t>
            </w:r>
          </w:p>
          <w:p>
            <w:pPr>
              <w:spacing w:after="20"/>
              <w:ind w:left="20"/>
              <w:jc w:val="both"/>
            </w:pPr>
            <w:r>
              <w:rPr>
                <w:rFonts w:ascii="Times New Roman"/>
                <w:b w:val="false"/>
                <w:i w:val="false"/>
                <w:color w:val="000000"/>
                <w:sz w:val="20"/>
              </w:rPr>
              <w:t>1-ден 17 символға дейін .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LoadingAirport</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Тиейтін әуежай (пункт)</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AirportInformationType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Әуежай туралы мәліметтер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ConsignmentGTDID элементі толтырылған жағдайда Еуразиялық экономикалық комиссия Алқасының 01.12.2015 ж. </w:t>
            </w:r>
          </w:p>
          <w:p>
            <w:pPr>
              <w:spacing w:after="20"/>
              <w:ind w:left="20"/>
              <w:jc w:val="both"/>
            </w:pPr>
            <w:r>
              <w:rPr>
                <w:rFonts w:ascii="Times New Roman"/>
                <w:b w:val="false"/>
                <w:i w:val="false"/>
                <w:color w:val="000000"/>
                <w:sz w:val="20"/>
              </w:rPr>
              <w:t>№ 158 шешімінің 5-тармағында көзделген жағдайда көрсетілмейдіі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12.1.4.1.      13.1.4.1.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IATAAirportCode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ИАТА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3 символ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AirportName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PlaceName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тұрған елдің кодпен белгіленуі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жағдайда Кеден одағы Комиссиясының 20.09.2010 ж. № 378 шешімінде келтірілген әлем елдерінің сыныптауышына сәйкес елдің кодпен белгіленуі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12.1.5.      13.1.5.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UnloadingAirport</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Түсірілетін әуежай (пункт)</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UnloadingAirportType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Түсірілетін әуежай туралы мәліметтер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ConsignmentGTDID элементі толтырылған жағдайда Еуразиялық экономикалық комиссия Алқасының 01.12.2015 ж. </w:t>
            </w:r>
          </w:p>
          <w:p>
            <w:pPr>
              <w:spacing w:after="20"/>
              <w:ind w:left="20"/>
              <w:jc w:val="both"/>
            </w:pPr>
            <w:r>
              <w:rPr>
                <w:rFonts w:ascii="Times New Roman"/>
                <w:b w:val="false"/>
                <w:i w:val="false"/>
                <w:color w:val="000000"/>
                <w:sz w:val="20"/>
              </w:rPr>
              <w:t>№ 158 шешімінің 5-тармағында көзделген жағдайда көрсетілмейдіі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12.1.5.1.      13.1.5.1.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IATAAirportCode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ИАТА әуежай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3 символ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AirportName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PlaceName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тұрған елдің кодпен белгіленуі</w:t>
            </w:r>
          </w:p>
          <w:p>
            <w:pPr>
              <w:spacing w:after="20"/>
              <w:ind w:left="20"/>
              <w:jc w:val="both"/>
            </w:pP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жағдайда Кеден одағы Комиссиясының 20.09.2010 ж. </w:t>
            </w:r>
          </w:p>
          <w:p>
            <w:pPr>
              <w:spacing w:after="20"/>
              <w:ind w:left="20"/>
              <w:jc w:val="both"/>
            </w:pPr>
            <w:r>
              <w:rPr>
                <w:rFonts w:ascii="Times New Roman"/>
                <w:b w:val="false"/>
                <w:i w:val="false"/>
                <w:color w:val="000000"/>
                <w:sz w:val="20"/>
              </w:rPr>
              <w:t>№ 378 шешімінде келтірілген әлем елдерінің сыныптауышына сәйкес елдің кодпен белгіленуі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әуежайында кедендік операцияларды жүзеге асыратын кеден органының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болса – Еуразиялық экономикалық одаққа мүше мемлекеттің кеден органы туралы мәліметтер </w:t>
            </w:r>
          </w:p>
          <w:p>
            <w:pPr>
              <w:spacing w:after="20"/>
              <w:ind w:left="20"/>
              <w:jc w:val="both"/>
            </w:pPr>
            <w:r>
              <w:rPr>
                <w:rFonts w:ascii="Times New Roman"/>
                <w:b w:val="false"/>
                <w:i w:val="false"/>
                <w:color w:val="000000"/>
                <w:sz w:val="20"/>
              </w:rPr>
              <w:t>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12.1.6.      13.1.6.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PIGoodsItemChoiceType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Choice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12.1.6.1.      13.1.6.1.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ConsignmentGTDID</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 туралы мәліметтер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ConsignmentGTDIDType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Тауарларға арналған декларацияның тіркеу нөмірі туралы мәліметтер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01.12.2015 ж. </w:t>
            </w:r>
          </w:p>
          <w:p>
            <w:pPr>
              <w:spacing w:after="20"/>
              <w:ind w:left="20"/>
              <w:jc w:val="both"/>
            </w:pPr>
            <w:r>
              <w:rPr>
                <w:rFonts w:ascii="Times New Roman"/>
                <w:b w:val="false"/>
                <w:i w:val="false"/>
                <w:color w:val="000000"/>
                <w:sz w:val="20"/>
              </w:rPr>
              <w:t>№ 158 шешімінің 5-тармағында көзделген жағдайда толтырылады.</w:t>
            </w:r>
          </w:p>
          <w:p>
            <w:pPr>
              <w:spacing w:after="20"/>
              <w:ind w:left="20"/>
              <w:jc w:val="both"/>
            </w:pPr>
            <w:r>
              <w:rPr>
                <w:rFonts w:ascii="Times New Roman"/>
                <w:b w:val="false"/>
                <w:i w:val="false"/>
                <w:color w:val="000000"/>
                <w:sz w:val="20"/>
              </w:rPr>
              <w:t xml:space="preserve">
Бұл ретте Consignee, Consignor, LoadingAirport, UnloadingAirport, PIGoodsItem элементтері толтырылмайды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реттік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ДТ нөмірі. 1-ден 7 символға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DTGoodsNumber</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3 цифрға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12.1.6.2.      13.1.6.2.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PIGoodsItem</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егжей-тегжей мәліметтер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PIGoodsItemType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туралы егжей-тегжей мәліметтер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ConsignmentGTDID элементі толтырылған жағдайда Еуразиялық экономикалық комиссия Алқасының 01.12.2015 ж. </w:t>
            </w:r>
          </w:p>
          <w:p>
            <w:pPr>
              <w:spacing w:after="20"/>
              <w:ind w:left="20"/>
              <w:jc w:val="both"/>
            </w:pPr>
            <w:r>
              <w:rPr>
                <w:rFonts w:ascii="Times New Roman"/>
                <w:b w:val="false"/>
                <w:i w:val="false"/>
                <w:color w:val="000000"/>
                <w:sz w:val="20"/>
              </w:rPr>
              <w:t xml:space="preserve">№ 158 шешімінің 5-тармағында көзделген жағдайда көрсетілмейдіі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GoodsNumeric</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алдын ала ақпараттағы  тауардың реттік нөмірі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w:t>
            </w:r>
          </w:p>
          <w:p>
            <w:pPr>
              <w:spacing w:after="20"/>
              <w:ind w:left="20"/>
              <w:jc w:val="both"/>
            </w:pPr>
            <w:r>
              <w:rPr>
                <w:rFonts w:ascii="Times New Roman"/>
                <w:b w:val="false"/>
                <w:i w:val="false"/>
                <w:color w:val="000000"/>
                <w:sz w:val="20"/>
              </w:rPr>
              <w:t>5 цифрға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СЭҚТН бойынша тауардың коды. 4-тен 10 символға дейін. Сандық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алғашқы </w:t>
            </w:r>
          </w:p>
          <w:p>
            <w:pPr>
              <w:spacing w:after="20"/>
              <w:ind w:left="20"/>
              <w:jc w:val="both"/>
            </w:pPr>
            <w:r>
              <w:rPr>
                <w:rFonts w:ascii="Times New Roman"/>
                <w:b w:val="false"/>
                <w:i w:val="false"/>
                <w:color w:val="000000"/>
                <w:sz w:val="20"/>
              </w:rPr>
              <w:t>6 белгіден деңгейінде ЕАЭО СЭҚ ТН сәйкес тауардың коды көрсетіледі (мұндай мәліметтер болған кезде)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GrossWeightQuantity</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 (кг)</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бірліктеріндегі саны. Барлығы </w:t>
            </w:r>
          </w:p>
          <w:p>
            <w:pPr>
              <w:spacing w:after="20"/>
              <w:ind w:left="20"/>
              <w:jc w:val="both"/>
            </w:pPr>
            <w:r>
              <w:rPr>
                <w:rFonts w:ascii="Times New Roman"/>
                <w:b w:val="false"/>
                <w:i w:val="false"/>
                <w:color w:val="000000"/>
                <w:sz w:val="20"/>
              </w:rPr>
              <w:t>24 цифр. Үтірден кейін 6 белгі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 (кг)</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белгі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Еуразиялық экономикалық комиссия Алқасының 01.12.2015 ж. </w:t>
            </w:r>
          </w:p>
          <w:p>
            <w:pPr>
              <w:spacing w:after="20"/>
              <w:ind w:left="20"/>
              <w:jc w:val="both"/>
            </w:pPr>
            <w:r>
              <w:rPr>
                <w:rFonts w:ascii="Times New Roman"/>
                <w:b w:val="false"/>
                <w:i w:val="false"/>
                <w:color w:val="000000"/>
                <w:sz w:val="20"/>
              </w:rPr>
              <w:t xml:space="preserve">№ 158 шешімінің 4-тармағы "б" тармақшасының жетінші абзацына сәйкес көрсетіледі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GoodsVolume</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көрсетілмей, тауардың алып жатқан көлемі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белгі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Еуразиялық экономикалық комиссия Алқасының 01.12.2015 ж. </w:t>
            </w:r>
          </w:p>
          <w:p>
            <w:pPr>
              <w:spacing w:after="20"/>
              <w:ind w:left="20"/>
              <w:jc w:val="both"/>
            </w:pPr>
            <w:r>
              <w:rPr>
                <w:rFonts w:ascii="Times New Roman"/>
                <w:b w:val="false"/>
                <w:i w:val="false"/>
                <w:color w:val="000000"/>
                <w:sz w:val="20"/>
              </w:rPr>
              <w:t>№ 158 шешімінің 4-тармағы "б" тармақшасының жетінші абзацына сәйкес көрсетіледі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VolumeUnitQualifierCode</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Көлемнің өлшем бірлігінің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PIAWGoodsPackaging</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түрі, жүк орындары және тауарлардың қаптамасы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PIAWGoodsPackagingType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туралы мәліметтер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PakageQuantity</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қойылған жүк орындарының жалпы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PakageTypeCode</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бар-жоғының коды: 0 – қаптамасыз; 1 – қаптамамен; 2 – көлік құралының жабдықталған сыйымдылықтарындағы қаптамасыз</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PakagePartQuantity</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тауар қойылған жүк орындарының саны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RBCargoKind</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14 символға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PackageCode</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қаптамасының және қаптау материалдарының сыныптауышына сәйкес жүк түрінің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 коды. </w:t>
            </w:r>
          </w:p>
          <w:p>
            <w:pPr>
              <w:spacing w:after="20"/>
              <w:ind w:left="20"/>
              <w:jc w:val="both"/>
            </w:pPr>
            <w:r>
              <w:rPr>
                <w:rFonts w:ascii="Times New Roman"/>
                <w:b w:val="false"/>
                <w:i w:val="false"/>
                <w:color w:val="000000"/>
                <w:sz w:val="20"/>
              </w:rPr>
              <w:t>
2 символ. Мәтіндік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20.09.2010 ж. </w:t>
            </w:r>
          </w:p>
          <w:p>
            <w:pPr>
              <w:spacing w:after="20"/>
              <w:ind w:left="20"/>
              <w:jc w:val="both"/>
            </w:pPr>
            <w:r>
              <w:rPr>
                <w:rFonts w:ascii="Times New Roman"/>
                <w:b w:val="false"/>
                <w:i w:val="false"/>
                <w:color w:val="000000"/>
                <w:sz w:val="20"/>
              </w:rPr>
              <w:t xml:space="preserve">№ 378 шешімімен бекітілген </w:t>
            </w:r>
          </w:p>
          <w:p>
            <w:pPr>
              <w:spacing w:after="20"/>
              <w:ind w:left="20"/>
              <w:jc w:val="both"/>
            </w:pPr>
            <w:r>
              <w:rPr>
                <w:rFonts w:ascii="Times New Roman"/>
                <w:b w:val="false"/>
                <w:i w:val="false"/>
                <w:color w:val="000000"/>
                <w:sz w:val="20"/>
              </w:rPr>
              <w:t xml:space="preserve">
жүк түрлерінің, қаптамасының және қаптау материалдарының сыныптауышына сәйкес жүк түрінің коды көрсетіледі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PackingInformation</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 мен тауар қаптамасы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PIGoodsPackingInformationType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қаптамасы мен таңбалануы туралы мәліметтер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қаптамасының және қаптау материалдарының сыныптауышына сәйкес тауарлар қаптамасы түрінің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 коды. </w:t>
            </w:r>
          </w:p>
          <w:p>
            <w:pPr>
              <w:spacing w:after="20"/>
              <w:ind w:left="20"/>
              <w:jc w:val="both"/>
            </w:pPr>
            <w:r>
              <w:rPr>
                <w:rFonts w:ascii="Times New Roman"/>
                <w:b w:val="false"/>
                <w:i w:val="false"/>
                <w:color w:val="000000"/>
                <w:sz w:val="20"/>
              </w:rPr>
              <w:t>
2 символ. Мәтіндік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20.09.2010 ж. </w:t>
            </w:r>
          </w:p>
          <w:p>
            <w:pPr>
              <w:spacing w:after="20"/>
              <w:ind w:left="20"/>
              <w:jc w:val="both"/>
            </w:pPr>
            <w:r>
              <w:rPr>
                <w:rFonts w:ascii="Times New Roman"/>
                <w:b w:val="false"/>
                <w:i w:val="false"/>
                <w:color w:val="000000"/>
                <w:sz w:val="20"/>
              </w:rPr>
              <w:t xml:space="preserve">№ 378 шешімімен бекітілген </w:t>
            </w:r>
          </w:p>
          <w:p>
            <w:pPr>
              <w:spacing w:after="20"/>
              <w:ind w:left="20"/>
              <w:jc w:val="both"/>
            </w:pPr>
            <w:r>
              <w:rPr>
                <w:rFonts w:ascii="Times New Roman"/>
                <w:b w:val="false"/>
                <w:i w:val="false"/>
                <w:color w:val="000000"/>
                <w:sz w:val="20"/>
              </w:rPr>
              <w:t>
жүк түрлерінің, қаптамасының және қаптау материалдарының сыныптауышына сәйкес тауарлар қаптамасы түрінің коды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PackageMark</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 таңбалау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 Толтыру және (немесе) бақылау қағидалары Еуразиялық экономикалық одақтың кедендік аумағына әуе көлігімен әкелінетін тауарлар туралы алдын ала ақпараттың құрылымында белгіленген шектеулерге атрибуттарды толтырудың міндеттілігі бөлігінде қосымша шектеулерді айқындайды (PIAirInformationCU).</w:t>
      </w:r>
    </w:p>
    <w:bookmarkStart w:name="z19" w:id="10"/>
    <w:p>
      <w:pPr>
        <w:spacing w:after="0"/>
        <w:ind w:left="0"/>
        <w:jc w:val="both"/>
      </w:pPr>
      <w:r>
        <w:rPr>
          <w:rFonts w:ascii="Times New Roman"/>
          <w:b w:val="false"/>
          <w:i w:val="false"/>
          <w:color w:val="000000"/>
          <w:sz w:val="28"/>
        </w:rPr>
        <w:t>
      3.2. Жергілікті қолданбалы типтер</w:t>
      </w:r>
    </w:p>
    <w:bookmarkEnd w:id="10"/>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3.2.1.</w:t>
      </w:r>
      <w:r>
        <w:rPr>
          <w:rFonts w:ascii="Times New Roman"/>
          <w:b w:val="false"/>
          <w:i w:val="false"/>
          <w:color w:val="000000"/>
          <w:sz w:val="28"/>
        </w:rPr>
        <w:t xml:space="preserve"> </w:t>
      </w:r>
      <w:r>
        <w:rPr>
          <w:rFonts w:ascii="Times New Roman"/>
          <w:b/>
          <w:i w:val="false"/>
          <w:color w:val="000000"/>
          <w:sz w:val="28"/>
        </w:rPr>
        <w:t>AircraftInformationType</w:t>
      </w:r>
    </w:p>
    <w:bookmarkEnd w:id="11"/>
    <w:p>
      <w:pPr>
        <w:spacing w:after="0"/>
        <w:ind w:left="0"/>
        <w:jc w:val="both"/>
      </w:pPr>
      <w:r>
        <w:rPr>
          <w:rFonts w:ascii="Times New Roman"/>
          <w:b w:val="false"/>
          <w:i w:val="false"/>
          <w:color w:val="000000"/>
          <w:sz w:val="28"/>
        </w:rPr>
        <w:t xml:space="preserve">
      Анықтама: Әуе кемесінің тіркелуі және ұлттық тиесілілігі туралы мәліметтер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AircraftRegNumber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тіркеу белгісі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11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тіркелген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тіркелуі және ұлттық тиесілілігі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 w:id="12"/>
    <w:p>
      <w:pPr>
        <w:spacing w:after="0"/>
        <w:ind w:left="0"/>
        <w:jc w:val="both"/>
      </w:pPr>
      <w:r>
        <w:rPr>
          <w:rFonts w:ascii="Times New Roman"/>
          <w:b w:val="false"/>
          <w:i w:val="false"/>
          <w:color w:val="000000"/>
          <w:sz w:val="28"/>
        </w:rPr>
        <w:t>
      3.2.2. AircraftOperatorType</w:t>
      </w:r>
    </w:p>
    <w:bookmarkEnd w:id="12"/>
    <w:p>
      <w:pPr>
        <w:spacing w:after="0"/>
        <w:ind w:left="0"/>
        <w:jc w:val="both"/>
      </w:pPr>
      <w:r>
        <w:rPr>
          <w:rFonts w:ascii="Times New Roman"/>
          <w:b w:val="false"/>
          <w:i w:val="false"/>
          <w:color w:val="000000"/>
          <w:sz w:val="28"/>
        </w:rPr>
        <w:t>
      Анықтама: Әуе кемесін пайдаланушы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AircraftOperatorName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 әуе компаниясының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w:t>
            </w:r>
          </w:p>
          <w:p>
            <w:pPr>
              <w:spacing w:after="20"/>
              <w:ind w:left="20"/>
              <w:jc w:val="both"/>
            </w:pPr>
            <w:r>
              <w:rPr>
                <w:rFonts w:ascii="Times New Roman"/>
                <w:b w:val="false"/>
                <w:i w:val="false"/>
                <w:color w:val="000000"/>
                <w:sz w:val="20"/>
              </w:rPr>
              <w:t>3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тіркелген елдің кодпен белгіленуіі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Елдің коды alpha-2 (латын алфавитінің екі әрпі). </w:t>
            </w:r>
          </w:p>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идентификациялау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pia:UITNCodeType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Әмбебап кедендік идентификациялау нөмірі. 1-ден 17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3"/>
    <w:p>
      <w:pPr>
        <w:spacing w:after="0"/>
        <w:ind w:left="0"/>
        <w:jc w:val="both"/>
      </w:pPr>
      <w:r>
        <w:rPr>
          <w:rFonts w:ascii="Times New Roman"/>
          <w:b w:val="false"/>
          <w:i w:val="false"/>
          <w:color w:val="000000"/>
          <w:sz w:val="28"/>
        </w:rPr>
        <w:t>
      3.2.3. AircraftRouteType</w:t>
      </w:r>
    </w:p>
    <w:bookmarkEnd w:id="13"/>
    <w:p>
      <w:pPr>
        <w:spacing w:after="0"/>
        <w:ind w:left="0"/>
        <w:jc w:val="both"/>
      </w:pPr>
      <w:r>
        <w:rPr>
          <w:rFonts w:ascii="Times New Roman"/>
          <w:b w:val="false"/>
          <w:i w:val="false"/>
          <w:color w:val="000000"/>
          <w:sz w:val="28"/>
        </w:rPr>
        <w:t>
      Анықтама: Ұшу маршруты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RoutePointAirport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pia:RoutePointType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Маршрут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маршруты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 w:id="14"/>
    <w:p>
      <w:pPr>
        <w:spacing w:after="0"/>
        <w:ind w:left="0"/>
        <w:jc w:val="both"/>
      </w:pPr>
      <w:r>
        <w:rPr>
          <w:rFonts w:ascii="Times New Roman"/>
          <w:b w:val="false"/>
          <w:i w:val="false"/>
          <w:color w:val="000000"/>
          <w:sz w:val="28"/>
        </w:rPr>
        <w:t>
      3.2.4. AirportInformationType</w:t>
      </w:r>
    </w:p>
    <w:bookmarkEnd w:id="14"/>
    <w:p>
      <w:pPr>
        <w:spacing w:after="0"/>
        <w:ind w:left="0"/>
        <w:jc w:val="both"/>
      </w:pPr>
      <w:r>
        <w:rPr>
          <w:rFonts w:ascii="Times New Roman"/>
          <w:b w:val="false"/>
          <w:i w:val="false"/>
          <w:color w:val="000000"/>
          <w:sz w:val="28"/>
        </w:rPr>
        <w:t>
      Анықтама: Әуежай туралы мәліметтер</w:t>
      </w:r>
    </w:p>
    <w:p>
      <w:pPr>
        <w:spacing w:after="0"/>
        <w:ind w:left="0"/>
        <w:jc w:val="both"/>
      </w:pPr>
      <w:r>
        <w:rPr>
          <w:rFonts w:ascii="Times New Roman"/>
          <w:b w:val="false"/>
          <w:i w:val="false"/>
          <w:color w:val="000000"/>
          <w:sz w:val="28"/>
        </w:rPr>
        <w:t>
      Типтер үшін негіз болып табылады: pia:UnloadingAirportType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IATAAirportCode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ИАТА әуежай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Символдық деректер.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Символдық деректер.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тұрған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Елдің коды alpha-2 (латын алфавитінің екі әрпі). </w:t>
            </w:r>
          </w:p>
          <w:p>
            <w:pPr>
              <w:spacing w:after="20"/>
              <w:ind w:left="20"/>
              <w:jc w:val="both"/>
            </w:pPr>
            <w:r>
              <w:rPr>
                <w:rFonts w:ascii="Times New Roman"/>
                <w:b w:val="false"/>
                <w:i w:val="false"/>
                <w:color w:val="000000"/>
                <w:sz w:val="20"/>
              </w:rPr>
              <w:t>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Тиейтін әуежай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pia:RoutePoint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 w:id="15"/>
    <w:p>
      <w:pPr>
        <w:spacing w:after="0"/>
        <w:ind w:left="0"/>
        <w:jc w:val="both"/>
      </w:pPr>
      <w:r>
        <w:rPr>
          <w:rFonts w:ascii="Times New Roman"/>
          <w:b w:val="false"/>
          <w:i w:val="false"/>
          <w:color w:val="000000"/>
          <w:sz w:val="28"/>
        </w:rPr>
        <w:t>
      3.2.5. AWBNumberType</w:t>
      </w:r>
    </w:p>
    <w:bookmarkEnd w:id="15"/>
    <w:p>
      <w:pPr>
        <w:spacing w:after="0"/>
        <w:ind w:left="0"/>
        <w:jc w:val="both"/>
      </w:pPr>
      <w:r>
        <w:rPr>
          <w:rFonts w:ascii="Times New Roman"/>
          <w:b w:val="false"/>
          <w:i w:val="false"/>
          <w:color w:val="000000"/>
          <w:sz w:val="28"/>
        </w:rPr>
        <w:t>
      Анықтама: Жүкке арналған әуе жүкқұжатының нөмірі</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AirlineNumberCode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әуе компаниясының үш мәнді цифрлық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1-ден 3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AWBNumber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арналған әуе жүкқұжатының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 w:id="16"/>
    <w:p>
      <w:pPr>
        <w:spacing w:after="0"/>
        <w:ind w:left="0"/>
        <w:jc w:val="both"/>
      </w:pPr>
      <w:r>
        <w:rPr>
          <w:rFonts w:ascii="Times New Roman"/>
          <w:b w:val="false"/>
          <w:i w:val="false"/>
          <w:color w:val="000000"/>
          <w:sz w:val="28"/>
        </w:rPr>
        <w:t>
      3.2.6. ConsignmentGTDIDType</w:t>
      </w:r>
    </w:p>
    <w:bookmarkEnd w:id="16"/>
    <w:p>
      <w:pPr>
        <w:spacing w:after="0"/>
        <w:ind w:left="0"/>
        <w:jc w:val="both"/>
      </w:pPr>
      <w:r>
        <w:rPr>
          <w:rFonts w:ascii="Times New Roman"/>
          <w:b w:val="false"/>
          <w:i w:val="false"/>
          <w:color w:val="000000"/>
          <w:sz w:val="28"/>
        </w:rPr>
        <w:t>
      Анықтама: Тауарларға арналған декларацияның тіркеу нөмірі туралы мәліметтер</w:t>
      </w:r>
    </w:p>
    <w:p>
      <w:pPr>
        <w:spacing w:after="0"/>
        <w:ind w:left="0"/>
        <w:jc w:val="both"/>
      </w:pPr>
      <w:r>
        <w:rPr>
          <w:rFonts w:ascii="Times New Roman"/>
          <w:b w:val="false"/>
          <w:i w:val="false"/>
          <w:color w:val="000000"/>
          <w:sz w:val="28"/>
        </w:rPr>
        <w:t>
      Типтердің қасиеттерін сіңіреді: cat_ru:GTDIDType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DTGoodsNumber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1-ден 3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pia:PIGoodsItemChoice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ConsignmentGTDID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2" w:id="17"/>
    <w:p>
      <w:pPr>
        <w:spacing w:after="0"/>
        <w:ind w:left="0"/>
        <w:jc w:val="both"/>
      </w:pPr>
      <w:r>
        <w:rPr>
          <w:rFonts w:ascii="Times New Roman"/>
          <w:b w:val="false"/>
          <w:i w:val="false"/>
          <w:color w:val="000000"/>
          <w:sz w:val="28"/>
        </w:rPr>
        <w:t>
      3.2.7. DangerousCargoType</w:t>
      </w:r>
    </w:p>
    <w:bookmarkEnd w:id="17"/>
    <w:p>
      <w:pPr>
        <w:spacing w:after="0"/>
        <w:ind w:left="0"/>
        <w:jc w:val="both"/>
      </w:pPr>
      <w:r>
        <w:rPr>
          <w:rFonts w:ascii="Times New Roman"/>
          <w:b w:val="false"/>
          <w:i w:val="false"/>
          <w:color w:val="000000"/>
          <w:sz w:val="28"/>
        </w:rPr>
        <w:t>
      Анықтама: Қауіпті жүктер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GoodsFlag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бортында тауардың бар-жоғының белгісі: 0 – жоқ; </w:t>
            </w:r>
          </w:p>
          <w:p>
            <w:pPr>
              <w:spacing w:after="20"/>
              <w:ind w:left="20"/>
              <w:jc w:val="both"/>
            </w:pPr>
            <w:r>
              <w:rPr>
                <w:rFonts w:ascii="Times New Roman"/>
                <w:b w:val="false"/>
                <w:i w:val="false"/>
                <w:color w:val="000000"/>
                <w:sz w:val="20"/>
              </w:rPr>
              <w:t>
1 –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Индикатор. </w:t>
            </w:r>
          </w:p>
          <w:p>
            <w:pPr>
              <w:spacing w:after="20"/>
              <w:ind w:left="20"/>
              <w:jc w:val="both"/>
            </w:pPr>
            <w:r>
              <w:rPr>
                <w:rFonts w:ascii="Times New Roman"/>
                <w:b w:val="false"/>
                <w:i w:val="false"/>
                <w:color w:val="000000"/>
                <w:sz w:val="20"/>
              </w:rPr>
              <w:t>
Бірін-бірі жоққа шығаратын бульдік мәндердің тізімі ақиқат/жалған, қос./ажыр. және т.с.с.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тыйым салынған немесе шектеу қойылған тауарлар туралы / қару-жарақтар мен оқ-дәрілер туралы / есірткі заттары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pia:DangerousGoodsDetailsType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Өткізуге тыйым салынған немесе шектеу қойылған тауарлар туралы / қарау-жарақтар мен оқ-дәрілер туралы / есірткі заттары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ProhibitedGoods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әкелуге тыйым салынған немесе шектеу қойылған тауарлардың әуе кемесінің бортында болуы (болмауы)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қару-жарақтардың және (немесе) оқ-дәрілердің болуы (болмауы)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NarcoticInfo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бортында құрамында есірткі, әсері күшті заттар, психотроптық және улы заттардың </w:t>
            </w:r>
          </w:p>
          <w:p>
            <w:pPr>
              <w:spacing w:after="20"/>
              <w:ind w:left="20"/>
              <w:jc w:val="both"/>
            </w:pPr>
            <w:r>
              <w:rPr>
                <w:rFonts w:ascii="Times New Roman"/>
                <w:b w:val="false"/>
                <w:i w:val="false"/>
                <w:color w:val="000000"/>
                <w:sz w:val="20"/>
              </w:rPr>
              <w:t>
болуы (болмауы)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 w:id="18"/>
    <w:p>
      <w:pPr>
        <w:spacing w:after="0"/>
        <w:ind w:left="0"/>
        <w:jc w:val="both"/>
      </w:pPr>
      <w:r>
        <w:rPr>
          <w:rFonts w:ascii="Times New Roman"/>
          <w:b w:val="false"/>
          <w:i w:val="false"/>
          <w:color w:val="000000"/>
          <w:sz w:val="28"/>
        </w:rPr>
        <w:t>
      3.2.8. DangerousGoodsDetailsType</w:t>
      </w:r>
    </w:p>
    <w:bookmarkEnd w:id="18"/>
    <w:p>
      <w:pPr>
        <w:spacing w:after="0"/>
        <w:ind w:left="0"/>
        <w:jc w:val="both"/>
      </w:pPr>
      <w:r>
        <w:rPr>
          <w:rFonts w:ascii="Times New Roman"/>
          <w:b w:val="false"/>
          <w:i w:val="false"/>
          <w:color w:val="000000"/>
          <w:sz w:val="28"/>
        </w:rPr>
        <w:t xml:space="preserve">
      Анықтама: өткізуге тыйым салынған немесе шектеу қойылған тауарлар туралы / қару-жарақтар мен оқ-дәрілер туралы / есірткі заттары туралы мәліметтер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сәйкес тауардың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әкелуге тыйымдар мен шектеулерді белгілейтін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көрсетуге арналған базалық класс. Атауы, нөмірі,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pia:DangerousCargo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тыйым салынған немесе шектеу қойылған тауарлар туралы / қару-жарақтар мен оқ-дәрілер туралы / есірткі заттары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0" w:id="19"/>
    <w:p>
      <w:pPr>
        <w:spacing w:after="0"/>
        <w:ind w:left="0"/>
        <w:jc w:val="both"/>
      </w:pPr>
      <w:r>
        <w:rPr>
          <w:rFonts w:ascii="Times New Roman"/>
          <w:b w:val="false"/>
          <w:i w:val="false"/>
          <w:color w:val="000000"/>
          <w:sz w:val="28"/>
        </w:rPr>
        <w:t>
      3.2.9. FlightInformationType</w:t>
      </w:r>
    </w:p>
    <w:bookmarkEnd w:id="19"/>
    <w:p>
      <w:pPr>
        <w:spacing w:after="0"/>
        <w:ind w:left="0"/>
        <w:jc w:val="both"/>
      </w:pPr>
      <w:r>
        <w:rPr>
          <w:rFonts w:ascii="Times New Roman"/>
          <w:b w:val="false"/>
          <w:i w:val="false"/>
          <w:color w:val="000000"/>
          <w:sz w:val="28"/>
        </w:rPr>
        <w:t>
      Анықтама: Рейс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 – әуе компаниясының коды (нөмірдің бірінші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3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 – рейс нөмірінің сандық белгілемесі (нөмірдің екінші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рейстің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Күні. </w:t>
            </w:r>
          </w:p>
          <w:p>
            <w:pPr>
              <w:spacing w:after="20"/>
              <w:ind w:left="20"/>
              <w:jc w:val="both"/>
            </w:pPr>
            <w:r>
              <w:rPr>
                <w:rFonts w:ascii="Times New Roman"/>
                <w:b w:val="false"/>
                <w:i w:val="false"/>
                <w:color w:val="000000"/>
                <w:sz w:val="20"/>
              </w:rPr>
              <w:t>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 w:id="20"/>
    <w:p>
      <w:pPr>
        <w:spacing w:after="0"/>
        <w:ind w:left="0"/>
        <w:jc w:val="both"/>
      </w:pPr>
      <w:r>
        <w:rPr>
          <w:rFonts w:ascii="Times New Roman"/>
          <w:b w:val="false"/>
          <w:i w:val="false"/>
          <w:color w:val="000000"/>
          <w:sz w:val="28"/>
        </w:rPr>
        <w:t>
      3.2.10. PIAIR_ConsignmentType</w:t>
      </w:r>
    </w:p>
    <w:bookmarkEnd w:id="20"/>
    <w:p>
      <w:pPr>
        <w:spacing w:after="0"/>
        <w:ind w:left="0"/>
        <w:jc w:val="both"/>
      </w:pPr>
      <w:r>
        <w:rPr>
          <w:rFonts w:ascii="Times New Roman"/>
          <w:b w:val="false"/>
          <w:i w:val="false"/>
          <w:color w:val="000000"/>
          <w:sz w:val="28"/>
        </w:rPr>
        <w:t>
      Анықтама: Тауар партиясы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AWBNumber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арналған авиа жүкқұжатының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pia:AWBNumberType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Жүкке арналған авиа жүкқұжатының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Тиейтін әуежай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pia:AirportInformationType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Түсірілетін әуежай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pia:UnloadingAirportType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Түсірілетін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pia:PIGoodsItemChoiceType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Choice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8" w:id="21"/>
    <w:p>
      <w:pPr>
        <w:spacing w:after="0"/>
        <w:ind w:left="0"/>
        <w:jc w:val="both"/>
      </w:pPr>
      <w:r>
        <w:rPr>
          <w:rFonts w:ascii="Times New Roman"/>
          <w:b w:val="false"/>
          <w:i w:val="false"/>
          <w:color w:val="000000"/>
          <w:sz w:val="28"/>
        </w:rPr>
        <w:t>
      3.2.11.      PIAIR_GoodsShipmentType</w:t>
      </w:r>
    </w:p>
    <w:bookmarkEnd w:id="21"/>
    <w:p>
      <w:pPr>
        <w:spacing w:after="0"/>
        <w:ind w:left="0"/>
        <w:jc w:val="both"/>
      </w:pPr>
      <w:r>
        <w:rPr>
          <w:rFonts w:ascii="Times New Roman"/>
          <w:b w:val="false"/>
          <w:i w:val="false"/>
          <w:color w:val="000000"/>
          <w:sz w:val="28"/>
        </w:rPr>
        <w:t>
      Анықтама: Тасымалдау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әуе көлігімен әкелінетін тауарлар туралы алдын ала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тасымалы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 w:id="22"/>
    <w:p>
      <w:pPr>
        <w:spacing w:after="0"/>
        <w:ind w:left="0"/>
        <w:jc w:val="both"/>
      </w:pPr>
      <w:r>
        <w:rPr>
          <w:rFonts w:ascii="Times New Roman"/>
          <w:b w:val="false"/>
          <w:i w:val="false"/>
          <w:color w:val="000000"/>
          <w:sz w:val="28"/>
        </w:rPr>
        <w:t>
      3.2.12. PIAirOrganizationType</w:t>
      </w:r>
    </w:p>
    <w:bookmarkEnd w:id="22"/>
    <w:p>
      <w:pPr>
        <w:spacing w:after="0"/>
        <w:ind w:left="0"/>
        <w:jc w:val="both"/>
      </w:pPr>
      <w:r>
        <w:rPr>
          <w:rFonts w:ascii="Times New Roman"/>
          <w:b w:val="false"/>
          <w:i w:val="false"/>
          <w:color w:val="000000"/>
          <w:sz w:val="28"/>
        </w:rPr>
        <w:t>
      Анықтама: Ұйым туралы мәліметтер</w:t>
      </w:r>
    </w:p>
    <w:p>
      <w:pPr>
        <w:spacing w:after="0"/>
        <w:ind w:left="0"/>
        <w:jc w:val="both"/>
      </w:pPr>
      <w:r>
        <w:rPr>
          <w:rFonts w:ascii="Times New Roman"/>
          <w:b w:val="false"/>
          <w:i w:val="false"/>
          <w:color w:val="000000"/>
          <w:sz w:val="28"/>
        </w:rPr>
        <w:t>
      Типтердің қасиеттерін сіңіреді: cat_ru:OrganizationBaseType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UITNCode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идентификациялау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pia:UITNCodeType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Әмбебап кедендік идентификациялау нөмірі. 1-ден 17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 w:id="23"/>
    <w:p>
      <w:pPr>
        <w:spacing w:after="0"/>
        <w:ind w:left="0"/>
        <w:jc w:val="both"/>
      </w:pPr>
      <w:r>
        <w:rPr>
          <w:rFonts w:ascii="Times New Roman"/>
          <w:b w:val="false"/>
          <w:i w:val="false"/>
          <w:color w:val="000000"/>
          <w:sz w:val="28"/>
        </w:rPr>
        <w:t>
      3.2.13. PIAWGoodsPackagingType</w:t>
      </w:r>
    </w:p>
    <w:bookmarkEnd w:id="23"/>
    <w:p>
      <w:pPr>
        <w:spacing w:after="0"/>
        <w:ind w:left="0"/>
        <w:jc w:val="both"/>
      </w:pPr>
      <w:r>
        <w:rPr>
          <w:rFonts w:ascii="Times New Roman"/>
          <w:b w:val="false"/>
          <w:i w:val="false"/>
          <w:color w:val="000000"/>
          <w:sz w:val="28"/>
        </w:rPr>
        <w:t>
      Анықтама: Жүк орындары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қойылған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Жүк орындарының саны / жүк орнының реттік нөмірі. 8 белгіге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қаптамасы бар-жоғының коды: </w:t>
            </w:r>
          </w:p>
          <w:p>
            <w:pPr>
              <w:spacing w:after="20"/>
              <w:ind w:left="20"/>
              <w:jc w:val="both"/>
            </w:pPr>
            <w:r>
              <w:rPr>
                <w:rFonts w:ascii="Times New Roman"/>
                <w:b w:val="false"/>
                <w:i w:val="false"/>
                <w:color w:val="000000"/>
                <w:sz w:val="20"/>
              </w:rPr>
              <w:t>0 – қаптамасыз; 1 – қаптамамен; 2 – көлік құралының жабдықталған сыйымдылықтарындағы қаптамасыз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тауар қойылған жүк орындарының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Жүк орындарының саны / жүк орнының реттік нөмірі. 8 белгіге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RBCargoKind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1-ден 14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қаптамасының және қаптау материалдарының сыныптауышына сәйкес жүк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Жүк түрінің коды, қаптама коды.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 мен тауар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pia:PIGoodsPackingInformationType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қаптамасы мен таңбалануы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pia:PIGoodsItem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егжей-тегжей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PIAWGoodsPackaging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түрі, жүк орындары және тауарлардың қаптамасы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 w:id="24"/>
    <w:p>
      <w:pPr>
        <w:spacing w:after="0"/>
        <w:ind w:left="0"/>
        <w:jc w:val="both"/>
      </w:pPr>
      <w:r>
        <w:rPr>
          <w:rFonts w:ascii="Times New Roman"/>
          <w:b w:val="false"/>
          <w:i w:val="false"/>
          <w:color w:val="000000"/>
          <w:sz w:val="28"/>
        </w:rPr>
        <w:t>
      3.2.14. PIGoodsItemType</w:t>
      </w:r>
    </w:p>
    <w:bookmarkEnd w:id="24"/>
    <w:p>
      <w:pPr>
        <w:spacing w:after="0"/>
        <w:ind w:left="0"/>
        <w:jc w:val="both"/>
      </w:pPr>
      <w:r>
        <w:rPr>
          <w:rFonts w:ascii="Times New Roman"/>
          <w:b w:val="false"/>
          <w:i w:val="false"/>
          <w:color w:val="000000"/>
          <w:sz w:val="28"/>
        </w:rPr>
        <w:t>
      Анықтама: Тауар туралы егжей-тегжей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алдын ала ақпараттағы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Реттік нөмір. 1-ден 5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ЕАЭО СЭҚ ТН бойынша тауардың коды. 4-тен </w:t>
            </w:r>
          </w:p>
          <w:p>
            <w:pPr>
              <w:spacing w:after="20"/>
              <w:ind w:left="20"/>
              <w:jc w:val="both"/>
            </w:pPr>
            <w:r>
              <w:rPr>
                <w:rFonts w:ascii="Times New Roman"/>
                <w:b w:val="false"/>
                <w:i w:val="false"/>
                <w:color w:val="000000"/>
                <w:sz w:val="20"/>
              </w:rPr>
              <w:t>10 символға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w:t>
            </w:r>
          </w:p>
          <w:p>
            <w:pPr>
              <w:spacing w:after="20"/>
              <w:ind w:left="20"/>
              <w:jc w:val="both"/>
            </w:pPr>
            <w:r>
              <w:rPr>
                <w:rFonts w:ascii="Times New Roman"/>
                <w:b w:val="false"/>
                <w:i w:val="false"/>
                <w:color w:val="000000"/>
                <w:sz w:val="20"/>
              </w:rPr>
              <w:t>24 цифр.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w:t>
            </w:r>
          </w:p>
          <w:p>
            <w:pPr>
              <w:spacing w:after="20"/>
              <w:ind w:left="20"/>
              <w:jc w:val="both"/>
            </w:pPr>
            <w:r>
              <w:rPr>
                <w:rFonts w:ascii="Times New Roman"/>
                <w:b w:val="false"/>
                <w:i w:val="false"/>
                <w:color w:val="000000"/>
                <w:sz w:val="20"/>
              </w:rPr>
              <w:t>24 цифр.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GoodsVolume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көрсетілмей, тауардың алып жатқан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w:t>
            </w:r>
          </w:p>
          <w:p>
            <w:pPr>
              <w:spacing w:after="20"/>
              <w:ind w:left="20"/>
              <w:jc w:val="both"/>
            </w:pPr>
            <w:r>
              <w:rPr>
                <w:rFonts w:ascii="Times New Roman"/>
                <w:b w:val="false"/>
                <w:i w:val="false"/>
                <w:color w:val="000000"/>
                <w:sz w:val="20"/>
              </w:rPr>
              <w:t>24 цифр.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VolumeUnitQualifierCode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Көлемнің өлшем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 мен мәтіндік қасиеттерді қысқартып (және (немесе) тіліне қарамастан) ұсыну немесе алмастыру үшін пайдаланылатын символдық жол (әріптер, цифрлар, белгілер). 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PIAWGoodsPackaging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түрі, жүк орындары және тауарлардың қаптамасы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pia:PIAWGoodsPackagingType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pia:PIGoodsItemChoice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PIGoodsItem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егжей-тегжей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 w:id="25"/>
    <w:p>
      <w:pPr>
        <w:spacing w:after="0"/>
        <w:ind w:left="0"/>
        <w:jc w:val="both"/>
      </w:pPr>
      <w:r>
        <w:rPr>
          <w:rFonts w:ascii="Times New Roman"/>
          <w:b w:val="false"/>
          <w:i w:val="false"/>
          <w:color w:val="000000"/>
          <w:sz w:val="28"/>
        </w:rPr>
        <w:t>
      3.2.15. PIGoodsItemChoiceType</w:t>
      </w:r>
    </w:p>
    <w:bookmarkEnd w:id="25"/>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ConsignmentGTDID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pia:ConsignmentGTDIDType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Тауарларға арналған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PIGoodsItem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егжей-тегжей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pia:PIGoodsItemType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туралы егжей-тегжей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 w:id="26"/>
    <w:p>
      <w:pPr>
        <w:spacing w:after="0"/>
        <w:ind w:left="0"/>
        <w:jc w:val="both"/>
      </w:pPr>
      <w:r>
        <w:rPr>
          <w:rFonts w:ascii="Times New Roman"/>
          <w:b w:val="false"/>
          <w:i w:val="false"/>
          <w:color w:val="000000"/>
          <w:sz w:val="28"/>
        </w:rPr>
        <w:t>
      3.2.16. PIGoodsPackingInformationType</w:t>
      </w:r>
    </w:p>
    <w:bookmarkEnd w:id="26"/>
    <w:p>
      <w:pPr>
        <w:spacing w:after="0"/>
        <w:ind w:left="0"/>
        <w:jc w:val="both"/>
      </w:pPr>
      <w:r>
        <w:rPr>
          <w:rFonts w:ascii="Times New Roman"/>
          <w:b w:val="false"/>
          <w:i w:val="false"/>
          <w:color w:val="000000"/>
          <w:sz w:val="28"/>
        </w:rPr>
        <w:t>
      Анықтама: Тауарлардың қаптамасы мен таңбалануы туралы мәліметтер</w:t>
      </w:r>
    </w:p>
    <w:p>
      <w:pPr>
        <w:spacing w:after="0"/>
        <w:ind w:left="0"/>
        <w:jc w:val="both"/>
      </w:pPr>
      <w:r>
        <w:rPr>
          <w:rFonts w:ascii="Times New Roman"/>
          <w:b w:val="false"/>
          <w:i w:val="false"/>
          <w:color w:val="000000"/>
          <w:sz w:val="28"/>
        </w:rPr>
        <w:t>
      Типтердің қасиеттерін сіңіреді: catESAD_cu:PackingInformationType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pia:PIAWGoodsPackaging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 мен тауар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 w:id="27"/>
    <w:p>
      <w:pPr>
        <w:spacing w:after="0"/>
        <w:ind w:left="0"/>
        <w:jc w:val="both"/>
      </w:pPr>
      <w:r>
        <w:rPr>
          <w:rFonts w:ascii="Times New Roman"/>
          <w:b w:val="false"/>
          <w:i w:val="false"/>
          <w:color w:val="000000"/>
          <w:sz w:val="28"/>
        </w:rPr>
        <w:t>
      3.2.17.      RoutePointType</w:t>
      </w:r>
    </w:p>
    <w:bookmarkEnd w:id="27"/>
    <w:p>
      <w:pPr>
        <w:spacing w:after="0"/>
        <w:ind w:left="0"/>
        <w:jc w:val="both"/>
      </w:pPr>
      <w:r>
        <w:rPr>
          <w:rFonts w:ascii="Times New Roman"/>
          <w:b w:val="false"/>
          <w:i w:val="false"/>
          <w:color w:val="000000"/>
          <w:sz w:val="28"/>
        </w:rPr>
        <w:t>
      Анықтама: Маршрут пункті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пунктінің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коэффициент, пайыз) өлшем бірліктерінсіз. </w:t>
            </w:r>
          </w:p>
          <w:p>
            <w:pPr>
              <w:spacing w:after="20"/>
              <w:ind w:left="20"/>
              <w:jc w:val="both"/>
            </w:pPr>
            <w:r>
              <w:rPr>
                <w:rFonts w:ascii="Times New Roman"/>
                <w:b w:val="false"/>
                <w:i w:val="false"/>
                <w:color w:val="000000"/>
                <w:sz w:val="20"/>
              </w:rPr>
              <w:t>
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pia:AirportInformationType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pia:AircraftRoute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маршруты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RoutePointAirport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r>
    </w:tbl>
    <w:bookmarkStart w:name="z1" w:id="28"/>
    <w:p>
      <w:pPr>
        <w:spacing w:after="0"/>
        <w:ind w:left="0"/>
        <w:jc w:val="both"/>
      </w:pPr>
      <w:r>
        <w:rPr>
          <w:rFonts w:ascii="Times New Roman"/>
          <w:b w:val="false"/>
          <w:i w:val="false"/>
          <w:color w:val="000000"/>
          <w:sz w:val="28"/>
        </w:rPr>
        <w:t>
      3.2.18. UITNCodeTypeType</w:t>
      </w:r>
    </w:p>
    <w:bookmarkEnd w:id="28"/>
    <w:p>
      <w:pPr>
        <w:spacing w:after="0"/>
        <w:ind w:left="0"/>
        <w:jc w:val="both"/>
      </w:pPr>
      <w:r>
        <w:rPr>
          <w:rFonts w:ascii="Times New Roman"/>
          <w:b w:val="false"/>
          <w:i w:val="false"/>
          <w:color w:val="000000"/>
          <w:sz w:val="28"/>
        </w:rPr>
        <w:t>
      Анықтама: Код. Әмбебап кедендік идентификациялау нөмірі. 1-ден 17-ге дейінгі символ. Мәтіндік</w:t>
      </w:r>
    </w:p>
    <w:p>
      <w:pPr>
        <w:spacing w:after="0"/>
        <w:ind w:left="0"/>
        <w:jc w:val="both"/>
      </w:pPr>
      <w:r>
        <w:rPr>
          <w:rFonts w:ascii="Times New Roman"/>
          <w:b w:val="false"/>
          <w:i w:val="false"/>
          <w:color w:val="000000"/>
          <w:sz w:val="28"/>
        </w:rPr>
        <w:t>
      Типтердің қасиеттерін сіңіреді: CategoryCust:CodeCategoriesCustType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minLength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xsd:string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maxLength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xsd:string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0" w:id="29"/>
    <w:p>
      <w:pPr>
        <w:spacing w:after="0"/>
        <w:ind w:left="0"/>
        <w:jc w:val="both"/>
      </w:pPr>
      <w:r>
        <w:rPr>
          <w:rFonts w:ascii="Times New Roman"/>
          <w:b w:val="false"/>
          <w:i w:val="false"/>
          <w:color w:val="000000"/>
          <w:sz w:val="28"/>
        </w:rPr>
        <w:t>
      3.2.19. UnloadingAirportType</w:t>
      </w:r>
    </w:p>
    <w:bookmarkEnd w:id="29"/>
    <w:p>
      <w:pPr>
        <w:spacing w:after="0"/>
        <w:ind w:left="0"/>
        <w:jc w:val="both"/>
      </w:pPr>
      <w:r>
        <w:rPr>
          <w:rFonts w:ascii="Times New Roman"/>
          <w:b w:val="false"/>
          <w:i w:val="false"/>
          <w:color w:val="000000"/>
          <w:sz w:val="28"/>
        </w:rPr>
        <w:t>
      Анықтама: Түсірілетін әуежай туралы мәліметтер</w:t>
      </w:r>
    </w:p>
    <w:p>
      <w:pPr>
        <w:spacing w:after="0"/>
        <w:ind w:left="0"/>
        <w:jc w:val="both"/>
      </w:pPr>
      <w:r>
        <w:rPr>
          <w:rFonts w:ascii="Times New Roman"/>
          <w:b w:val="false"/>
          <w:i w:val="false"/>
          <w:color w:val="000000"/>
          <w:sz w:val="28"/>
        </w:rPr>
        <w:t>
      Типтердің қасиеттерін сіңіреді: pia:AirportInformationType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Түсірілетін әуежайда кедендік операцияларды жүзеге асыратын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Негізгі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pia:PIAIR_Consignment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UnloadingAirport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Түсірілетін әуежай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 Осы құжатта "Көпт." деген қысқарту "көптеген" деген ұғымды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