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899cb" w14:textId="48899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 металлургия өнімінің өндірісі саласында Еуразиялық экономикалық одаққа мүше мемлекеттердің ынтымақтастығын дамыту туралы</w:t>
      </w:r>
    </w:p>
    <w:p>
      <w:pPr>
        <w:spacing w:after="0"/>
        <w:ind w:left="0"/>
        <w:jc w:val="both"/>
      </w:pPr>
      <w:r>
        <w:rPr>
          <w:rFonts w:ascii="Times New Roman"/>
          <w:b w:val="false"/>
          <w:i w:val="false"/>
          <w:color w:val="000000"/>
          <w:sz w:val="28"/>
        </w:rPr>
        <w:t>Еуразиялық экономикалық комиссия Кеңесінің 2016 жылғы 30 қарашадағы № 1 ұсынымы</w:t>
      </w:r>
    </w:p>
    <w:p>
      <w:pPr>
        <w:spacing w:after="0"/>
        <w:ind w:left="0"/>
        <w:jc w:val="both"/>
      </w:pPr>
      <w:r>
        <w:rPr>
          <w:rFonts w:ascii="Times New Roman"/>
          <w:b w:val="false"/>
          <w:i w:val="false"/>
          <w:color w:val="000000"/>
          <w:sz w:val="28"/>
        </w:rPr>
        <w:t>
      Еуразиялық экономикалық комиссияның Кеңесі Еуразиялық экономикалық одаққа мүше мемлекеттердегі (бұдан әрі – мүше мемлекеттер) қара металлургия саласының жай-күйін талдау нәтижелерін назарға ала отырып, өнеркәсіптік өндірісті дамыту, сондай-ақ өнеркәсіптік кооперацияны, соның ішінде мүше мемлекеттердің ғылыми-техникалық және инновациялық ынтымақтастығы арқылы тереңдету, қара металлургия өнімінің бәсекеге қабілеттілігін арттыру үшін жағдай жасаудың маңыздылығын ескере отырып,</w:t>
      </w:r>
    </w:p>
    <w:p>
      <w:pPr>
        <w:spacing w:after="0"/>
        <w:ind w:left="0"/>
        <w:jc w:val="both"/>
      </w:pPr>
      <w:r>
        <w:rPr>
          <w:rFonts w:ascii="Times New Roman"/>
          <w:b w:val="false"/>
          <w:i w:val="false"/>
          <w:color w:val="000000"/>
          <w:sz w:val="28"/>
        </w:rPr>
        <w:t xml:space="preserve">
      Өнеркәсіптік ынтымақтастық туралы хаттаманың (2014 жылғы 29 мамырдағы Еуразиялық экономикалық одақ туралы шартқа № 27 қосымша) </w:t>
      </w:r>
      <w:r>
        <w:rPr>
          <w:rFonts w:ascii="Times New Roman"/>
          <w:b w:val="false"/>
          <w:i w:val="false"/>
          <w:color w:val="000000"/>
          <w:sz w:val="28"/>
        </w:rPr>
        <w:t>2-тармағы</w:t>
      </w:r>
      <w:r>
        <w:rPr>
          <w:rFonts w:ascii="Times New Roman"/>
          <w:b w:val="false"/>
          <w:i w:val="false"/>
          <w:color w:val="000000"/>
          <w:sz w:val="28"/>
        </w:rPr>
        <w:t xml:space="preserve"> 2-тармақшасының екінші абзацына, Еуразиялық үкіметаралық кеңестің "Еуразиялық экономикалық одақ шеңберіндегі өнеркәсіптік ынтымақтастықтың негізгі бағыттары туралы" 2015 жылғы 8 қыркүйектегі № 9 шешіміне сәйкес</w:t>
      </w:r>
    </w:p>
    <w:p>
      <w:pPr>
        <w:spacing w:after="0"/>
        <w:ind w:left="0"/>
        <w:jc w:val="both"/>
      </w:pPr>
      <w:r>
        <w:rPr>
          <w:rFonts w:ascii="Times New Roman"/>
          <w:b w:val="false"/>
          <w:i w:val="false"/>
          <w:color w:val="000000"/>
          <w:sz w:val="28"/>
        </w:rPr>
        <w:t>
      мүше мемлекеттерге осы Ұсыным Еуразиялық экономикалық одақтың ресми сайтында жарияланған күннен бастап:</w:t>
      </w:r>
    </w:p>
    <w:p>
      <w:pPr>
        <w:spacing w:after="0"/>
        <w:ind w:left="0"/>
        <w:jc w:val="both"/>
      </w:pPr>
      <w:r>
        <w:rPr>
          <w:rFonts w:ascii="Times New Roman"/>
          <w:b w:val="false"/>
          <w:i w:val="false"/>
          <w:color w:val="000000"/>
          <w:sz w:val="28"/>
        </w:rPr>
        <w:t>
      қосымшаға сәйкес іс-шаралар тізбесіне орай Еуразиялық экономикалық комиссияның үйлестіруімен қара металлургия өнімінің өндірісі саласындағы ынтымақтастықты жүзеге асыруды;</w:t>
      </w:r>
    </w:p>
    <w:p>
      <w:pPr>
        <w:spacing w:after="0"/>
        <w:ind w:left="0"/>
        <w:jc w:val="both"/>
      </w:pPr>
      <w:r>
        <w:rPr>
          <w:rFonts w:ascii="Times New Roman"/>
          <w:b w:val="false"/>
          <w:i w:val="false"/>
          <w:color w:val="000000"/>
          <w:sz w:val="28"/>
        </w:rPr>
        <w:t>
      2018 жылғы 1 наурызға дейін Еуразиялық экономикалық комиссияға ынтымақтастықты дамыту жөніндегі іс-шараларды іске асыру мақсатында актілердің жобаларын дайындау жөнінде ұсыныстар беруді;</w:t>
      </w:r>
    </w:p>
    <w:p>
      <w:pPr>
        <w:spacing w:after="0"/>
        <w:ind w:left="0"/>
        <w:jc w:val="both"/>
      </w:pPr>
      <w:r>
        <w:rPr>
          <w:rFonts w:ascii="Times New Roman"/>
          <w:b w:val="false"/>
          <w:i w:val="false"/>
          <w:color w:val="000000"/>
          <w:sz w:val="28"/>
        </w:rPr>
        <w:t>
      Еуразиялық экономикалық комиссияны ынтымақтастықты дамыту жөніндегі іс-шараларды іске асыру үшін қажетті нормативтік құқықтық актілер қабылдау туралы хабардар етуді ұсынады.</w:t>
      </w:r>
    </w:p>
    <w:p>
      <w:pPr>
        <w:spacing w:after="0"/>
        <w:ind w:left="0"/>
        <w:jc w:val="left"/>
      </w:pPr>
      <w:r>
        <w:rPr>
          <w:rFonts w:ascii="Times New Roman"/>
          <w:b/>
          <w:i w:val="false"/>
          <w:color w:val="000000"/>
        </w:rPr>
        <w:t xml:space="preserve"> Еуразиялық экономикалық комиссия Кеңесінің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Армения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Республикасынан </w:t>
            </w:r>
          </w:p>
          <w:p>
            <w:pPr>
              <w:spacing w:after="20"/>
              <w:ind w:left="20"/>
              <w:jc w:val="both"/>
            </w:pPr>
            <w:r>
              <w:rPr>
                <w:rFonts w:ascii="Times New Roman"/>
                <w:b w:val="false"/>
                <w:i w:val="false"/>
                <w:color w:val="000000"/>
                <w:sz w:val="20"/>
              </w:rPr>
              <w:t>
</w:t>
            </w:r>
            <w:r>
              <w:rPr>
                <w:rFonts w:ascii="Times New Roman"/>
                <w:b w:val="false"/>
                <w:i/>
                <w:color w:val="000000"/>
                <w:sz w:val="20"/>
              </w:rPr>
              <w:t>В. Габриелян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Беларусь </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r>
              <w:rPr>
                <w:rFonts w:ascii="Times New Roman"/>
                <w:b w:val="false"/>
                <w:i/>
                <w:color w:val="000000"/>
                <w:sz w:val="20"/>
              </w:rPr>
              <w:t>В. Матюшевский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Қазақстан </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r>
              <w:rPr>
                <w:rFonts w:ascii="Times New Roman"/>
                <w:b w:val="false"/>
                <w:i/>
                <w:color w:val="000000"/>
                <w:sz w:val="20"/>
              </w:rPr>
              <w:t>А</w:t>
            </w:r>
            <w:r>
              <w:rPr>
                <w:rFonts w:ascii="Times New Roman"/>
                <w:b w:val="false"/>
                <w:i/>
                <w:color w:val="000000"/>
                <w:sz w:val="20"/>
              </w:rPr>
              <w:t xml:space="preserve">. </w:t>
            </w:r>
            <w:r>
              <w:rPr>
                <w:rFonts w:ascii="Times New Roman"/>
                <w:b w:val="false"/>
                <w:i/>
                <w:color w:val="000000"/>
                <w:sz w:val="20"/>
              </w:rPr>
              <w:t>Мамин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Қырғыз </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r>
              <w:rPr>
                <w:rFonts w:ascii="Times New Roman"/>
                <w:b w:val="false"/>
                <w:i/>
                <w:color w:val="000000"/>
                <w:sz w:val="20"/>
              </w:rPr>
              <w:t>О. Панкратов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Ресей </w:t>
            </w:r>
          </w:p>
          <w:p>
            <w:pPr>
              <w:spacing w:after="20"/>
              <w:ind w:left="20"/>
              <w:jc w:val="both"/>
            </w:pPr>
            <w:r>
              <w:rPr>
                <w:rFonts w:ascii="Times New Roman"/>
                <w:b w:val="false"/>
                <w:i w:val="false"/>
                <w:color w:val="000000"/>
                <w:sz w:val="20"/>
              </w:rPr>
              <w:t>
</w:t>
            </w:r>
            <w:r>
              <w:rPr>
                <w:rFonts w:ascii="Times New Roman"/>
                <w:b w:val="false"/>
                <w:i/>
                <w:color w:val="000000"/>
                <w:sz w:val="20"/>
              </w:rPr>
              <w:t>Федерациясынан</w:t>
            </w:r>
          </w:p>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2016 жылғы 30 қарашадағы</w:t>
            </w:r>
            <w:r>
              <w:br/>
            </w:r>
            <w:r>
              <w:rPr>
                <w:rFonts w:ascii="Times New Roman"/>
                <w:b w:val="false"/>
                <w:i w:val="false"/>
                <w:color w:val="000000"/>
                <w:sz w:val="20"/>
              </w:rPr>
              <w:t>№ 1 ұсынымына</w:t>
            </w:r>
            <w:r>
              <w:br/>
            </w:r>
            <w:r>
              <w:rPr>
                <w:rFonts w:ascii="Times New Roman"/>
                <w:b w:val="false"/>
                <w:i w:val="false"/>
                <w:color w:val="000000"/>
                <w:sz w:val="20"/>
              </w:rPr>
              <w:t>ҚОСЫМША</w:t>
            </w:r>
          </w:p>
        </w:tc>
      </w:tr>
    </w:tbl>
    <w:bookmarkStart w:name="z1" w:id="0"/>
    <w:p>
      <w:pPr>
        <w:spacing w:after="0"/>
        <w:ind w:left="0"/>
        <w:jc w:val="left"/>
      </w:pPr>
      <w:r>
        <w:rPr>
          <w:rFonts w:ascii="Times New Roman"/>
          <w:b/>
          <w:i w:val="false"/>
          <w:color w:val="000000"/>
        </w:rPr>
        <w:t xml:space="preserve"> Қара металлургия өнімінің өндірісі саласында Еуразиялық экономикалық одаққа мүше мемлекеттердің ынтымақтастығын дамыту жөніндегі іс-шаралар</w:t>
      </w:r>
      <w:r>
        <w:br/>
      </w:r>
      <w:r>
        <w:rPr>
          <w:rFonts w:ascii="Times New Roman"/>
          <w:b/>
          <w:i w:val="false"/>
          <w:color w:val="000000"/>
        </w:rPr>
        <w:t>ТІЗБЕСІ</w:t>
      </w:r>
    </w:p>
    <w:bookmarkEnd w:id="0"/>
    <w:bookmarkStart w:name="z2" w:id="1"/>
    <w:p>
      <w:pPr>
        <w:spacing w:after="0"/>
        <w:ind w:left="0"/>
        <w:jc w:val="left"/>
      </w:pPr>
      <w:r>
        <w:rPr>
          <w:rFonts w:ascii="Times New Roman"/>
          <w:b/>
          <w:i w:val="false"/>
          <w:color w:val="000000"/>
        </w:rPr>
        <w:t xml:space="preserve"> І. Қара металлургия өнімінің өндірісі саласында өнеркәсіптік кооперацияны тереңдету және өнеркәсіптік ынтымақтастықты ынталандыру үшін жағдай жасау</w:t>
      </w:r>
    </w:p>
    <w:bookmarkEnd w:id="1"/>
    <w:p>
      <w:pPr>
        <w:spacing w:after="0"/>
        <w:ind w:left="0"/>
        <w:jc w:val="left"/>
      </w:pPr>
    </w:p>
    <w:p>
      <w:pPr>
        <w:spacing w:after="0"/>
        <w:ind w:left="0"/>
        <w:jc w:val="both"/>
      </w:pPr>
      <w:r>
        <w:rPr>
          <w:rFonts w:ascii="Times New Roman"/>
          <w:b w:val="false"/>
          <w:i w:val="false"/>
          <w:color w:val="000000"/>
          <w:sz w:val="28"/>
        </w:rPr>
        <w:t xml:space="preserve">
      1. Қара металлургия өнімі өндірісінің бәсекеге қабілетті сегменттері шеңберінде өнеркәсіптік ынтымақтастықты жүзеге асыру орынды болатын тауарларды (соның ішінде мұндай тауарларды 2014 жылғы 29 мамырдағы Еуразиялық экономикалық одақ туралы шарттың 92-бабы </w:t>
      </w:r>
      <w:r>
        <w:rPr>
          <w:rFonts w:ascii="Times New Roman"/>
          <w:b w:val="false"/>
          <w:i w:val="false"/>
          <w:color w:val="000000"/>
          <w:sz w:val="28"/>
        </w:rPr>
        <w:t>4-тармағының</w:t>
      </w:r>
      <w:r>
        <w:rPr>
          <w:rFonts w:ascii="Times New Roman"/>
          <w:b w:val="false"/>
          <w:i w:val="false"/>
          <w:color w:val="000000"/>
          <w:sz w:val="28"/>
        </w:rPr>
        <w:t xml:space="preserve"> 4-тармақшасында көзделген сезімтал тауарлардың тізбесіне енгізу мүмкіндігі үшін) айқындау.</w:t>
      </w:r>
    </w:p>
    <w:bookmarkStart w:name="z4" w:id="2"/>
    <w:p>
      <w:pPr>
        <w:spacing w:after="0"/>
        <w:ind w:left="0"/>
        <w:jc w:val="both"/>
      </w:pPr>
      <w:r>
        <w:rPr>
          <w:rFonts w:ascii="Times New Roman"/>
          <w:b w:val="false"/>
          <w:i w:val="false"/>
          <w:color w:val="000000"/>
          <w:sz w:val="28"/>
        </w:rPr>
        <w:t>
      2. Көпір және кеме жасау, құбыр өндірісі, автомобиль жасау, машина жасау, құрылыс саласы және өзге де металды қажетсінетін салалар сияқты салалар үшін өнім өндіру саласындағы салааралық кооперацияны тереңдету және мемлекетаралық кооперацияны дамыту.</w:t>
      </w:r>
    </w:p>
    <w:bookmarkEnd w:id="2"/>
    <w:bookmarkStart w:name="z5" w:id="3"/>
    <w:p>
      <w:pPr>
        <w:spacing w:after="0"/>
        <w:ind w:left="0"/>
        <w:jc w:val="both"/>
      </w:pPr>
      <w:r>
        <w:rPr>
          <w:rFonts w:ascii="Times New Roman"/>
          <w:b w:val="false"/>
          <w:i w:val="false"/>
          <w:color w:val="000000"/>
          <w:sz w:val="28"/>
        </w:rPr>
        <w:t xml:space="preserve">
      3. Еуразиялық экономикалық одақ (бұдан әрі – Одақ) аумағында Одақтың кедендік аумағына үшінші елдерден әкелінетін қара металлургия өнімінің аналогтарының, соның ішінде: </w:t>
      </w:r>
    </w:p>
    <w:bookmarkEnd w:id="3"/>
    <w:bookmarkStart w:name="z6" w:id="4"/>
    <w:p>
      <w:pPr>
        <w:spacing w:after="0"/>
        <w:ind w:left="0"/>
        <w:jc w:val="both"/>
      </w:pPr>
      <w:r>
        <w:rPr>
          <w:rFonts w:ascii="Times New Roman"/>
          <w:b w:val="false"/>
          <w:i w:val="false"/>
          <w:color w:val="000000"/>
          <w:sz w:val="28"/>
        </w:rPr>
        <w:t>
      а) жалпақ прокат;</w:t>
      </w:r>
    </w:p>
    <w:bookmarkEnd w:id="4"/>
    <w:bookmarkStart w:name="z7" w:id="5"/>
    <w:p>
      <w:pPr>
        <w:spacing w:after="0"/>
        <w:ind w:left="0"/>
        <w:jc w:val="both"/>
      </w:pPr>
      <w:r>
        <w:rPr>
          <w:rFonts w:ascii="Times New Roman"/>
          <w:b w:val="false"/>
          <w:i w:val="false"/>
          <w:color w:val="000000"/>
          <w:sz w:val="28"/>
        </w:rPr>
        <w:t>
      б) темірден немесе қоспасыз болаттан жасалған бұрыштар, фасондық және арнайы профильдер;</w:t>
      </w:r>
    </w:p>
    <w:bookmarkEnd w:id="5"/>
    <w:bookmarkStart w:name="z8" w:id="6"/>
    <w:p>
      <w:pPr>
        <w:spacing w:after="0"/>
        <w:ind w:left="0"/>
        <w:jc w:val="both"/>
      </w:pPr>
      <w:r>
        <w:rPr>
          <w:rFonts w:ascii="Times New Roman"/>
          <w:b w:val="false"/>
          <w:i w:val="false"/>
          <w:color w:val="000000"/>
          <w:sz w:val="28"/>
        </w:rPr>
        <w:t>
      в) темір соғуды, ыстықтай прокаттауды, ыстықтай созуды немесе ыстықтай экструдициялауды қоспағанда, прокаттаудан кейін бұралған шыбықтарды қоса алғанда, одан әрі өңдемей темірден немесе қоспасыз болаттан жасалған шыбықтар;</w:t>
      </w:r>
    </w:p>
    <w:bookmarkEnd w:id="6"/>
    <w:bookmarkStart w:name="z9" w:id="7"/>
    <w:p>
      <w:pPr>
        <w:spacing w:after="0"/>
        <w:ind w:left="0"/>
        <w:jc w:val="both"/>
      </w:pPr>
      <w:r>
        <w:rPr>
          <w:rFonts w:ascii="Times New Roman"/>
          <w:b w:val="false"/>
          <w:i w:val="false"/>
          <w:color w:val="000000"/>
          <w:sz w:val="28"/>
        </w:rPr>
        <w:t>
      г) құбыр өнімі;</w:t>
      </w:r>
    </w:p>
    <w:bookmarkEnd w:id="7"/>
    <w:bookmarkStart w:name="z10" w:id="8"/>
    <w:p>
      <w:pPr>
        <w:spacing w:after="0"/>
        <w:ind w:left="0"/>
        <w:jc w:val="both"/>
      </w:pPr>
      <w:r>
        <w:rPr>
          <w:rFonts w:ascii="Times New Roman"/>
          <w:b w:val="false"/>
          <w:i w:val="false"/>
          <w:color w:val="000000"/>
          <w:sz w:val="28"/>
        </w:rPr>
        <w:t>
      д) арматура;</w:t>
      </w:r>
    </w:p>
    <w:bookmarkEnd w:id="8"/>
    <w:bookmarkStart w:name="z11" w:id="9"/>
    <w:p>
      <w:pPr>
        <w:spacing w:after="0"/>
        <w:ind w:left="0"/>
        <w:jc w:val="both"/>
      </w:pPr>
      <w:r>
        <w:rPr>
          <w:rFonts w:ascii="Times New Roman"/>
          <w:b w:val="false"/>
          <w:i w:val="false"/>
          <w:color w:val="000000"/>
          <w:sz w:val="28"/>
        </w:rPr>
        <w:t>
      е) ферроқорытпалар өндірісін ұйымдастыру және дамыту.</w:t>
      </w:r>
    </w:p>
    <w:bookmarkEnd w:id="9"/>
    <w:bookmarkStart w:name="z12" w:id="10"/>
    <w:p>
      <w:pPr>
        <w:spacing w:after="0"/>
        <w:ind w:left="0"/>
        <w:jc w:val="both"/>
      </w:pPr>
      <w:r>
        <w:rPr>
          <w:rFonts w:ascii="Times New Roman"/>
          <w:b w:val="false"/>
          <w:i w:val="false"/>
          <w:color w:val="000000"/>
          <w:sz w:val="28"/>
        </w:rPr>
        <w:t>
      4. Қара металлургия өнімін өндіру кезінде энергия тұтынуды басқару тиімділігін арттыру мәселелерінде Одаққа мүше мемлекеттердің өндірушілері арасында тәжірибе алмасуды ұйымдастыру.</w:t>
      </w:r>
    </w:p>
    <w:bookmarkEnd w:id="10"/>
    <w:bookmarkStart w:name="z13" w:id="11"/>
    <w:p>
      <w:pPr>
        <w:spacing w:after="0"/>
        <w:ind w:left="0"/>
        <w:jc w:val="both"/>
      </w:pPr>
      <w:r>
        <w:rPr>
          <w:rFonts w:ascii="Times New Roman"/>
          <w:b w:val="false"/>
          <w:i w:val="false"/>
          <w:color w:val="000000"/>
          <w:sz w:val="28"/>
        </w:rPr>
        <w:t>
      5. Қара метуллургия саласын білікті еңбек ресурстарымен қамтамасыз ету мақсатында қашықтықтан оқыту және Одаққа мүше мемлекеттердің жетекші қара металлургия кәсіпорындарында өндірістік тағылымдамадан өту мүмкіндігімен оқу-әдістемелік орталық құруды қоса алғанда, кадрлар даярлау мен қайта даярлау жөніндегі іс-шараларды ұйымдастыру.</w:t>
      </w:r>
    </w:p>
    <w:bookmarkEnd w:id="11"/>
    <w:bookmarkStart w:name="z14" w:id="12"/>
    <w:p>
      <w:pPr>
        <w:spacing w:after="0"/>
        <w:ind w:left="0"/>
        <w:jc w:val="left"/>
      </w:pPr>
      <w:r>
        <w:rPr>
          <w:rFonts w:ascii="Times New Roman"/>
          <w:b/>
          <w:i w:val="false"/>
          <w:color w:val="000000"/>
        </w:rPr>
        <w:t xml:space="preserve"> ІІ. Қара металлургия саласында ғылыми-техникалық ынтымақтастықты дамыту және инновациялық өнім өндіру үшін жағдай жасау</w:t>
      </w:r>
    </w:p>
    <w:bookmarkEnd w:id="12"/>
    <w:bookmarkStart w:name="z15" w:id="13"/>
    <w:p>
      <w:pPr>
        <w:spacing w:after="0"/>
        <w:ind w:left="0"/>
        <w:jc w:val="both"/>
      </w:pPr>
      <w:r>
        <w:rPr>
          <w:rFonts w:ascii="Times New Roman"/>
          <w:b w:val="false"/>
          <w:i w:val="false"/>
          <w:color w:val="000000"/>
          <w:sz w:val="28"/>
        </w:rPr>
        <w:t>
      6. Инновациялық өнімді бірлесіп шығару үшін қара металлургия өнімін бірлесіп өндірудің кооперациялық (қайта өңдеу) тізбегіне Одаққа мүше мемлекеттердің, сондай-ақ үшінді елдерден өндірушілердің технологиялық операцияларын тарту.</w:t>
      </w:r>
    </w:p>
    <w:bookmarkEnd w:id="13"/>
    <w:bookmarkStart w:name="z16" w:id="14"/>
    <w:p>
      <w:pPr>
        <w:spacing w:after="0"/>
        <w:ind w:left="0"/>
        <w:jc w:val="both"/>
      </w:pPr>
      <w:r>
        <w:rPr>
          <w:rFonts w:ascii="Times New Roman"/>
          <w:b w:val="false"/>
          <w:i w:val="false"/>
          <w:color w:val="000000"/>
          <w:sz w:val="28"/>
        </w:rPr>
        <w:t>
      7. Өндірісті экологияландыру, прогресивті ресурс және энергия үнемдейтін технологияларға және ортаға техногендік әсер етуді азайтуға көшу саласында тәжірибе алмасу.</w:t>
      </w:r>
    </w:p>
    <w:bookmarkEnd w:id="14"/>
    <w:bookmarkStart w:name="z17" w:id="15"/>
    <w:p>
      <w:pPr>
        <w:spacing w:after="0"/>
        <w:ind w:left="0"/>
        <w:jc w:val="both"/>
      </w:pPr>
      <w:r>
        <w:rPr>
          <w:rFonts w:ascii="Times New Roman"/>
          <w:b w:val="false"/>
          <w:i w:val="false"/>
          <w:color w:val="000000"/>
          <w:sz w:val="28"/>
        </w:rPr>
        <w:t>
      8. Одаққа мүше мемлекеттердің салалық ғылыми-зерттеу ұйымдарының қатысуымен Одаққа мүше мемлекеттердің қара металлургия кәсіпорындарын инновациялық өнім өндірудің қолданыстағы тізбегіне, соның ішінде үшінші елдерден өндірушілердің қатысуымен құру жолымен, сондай-ақ жаппай тұтыну өнімін шығару сақталған кезде қара металлургияның инновациялық өнімін өндіру жөніндегі бірлескен жаңа кооперациялық тізбек құру жолымен қара металлургия өнімін өндірушілерді инновациялық өнім шығаруға бағдарлау мақсатында олар үшін ұсынымдар дайындау.</w:t>
      </w:r>
    </w:p>
    <w:bookmarkEnd w:id="15"/>
    <w:bookmarkStart w:name="z18" w:id="16"/>
    <w:p>
      <w:pPr>
        <w:spacing w:after="0"/>
        <w:ind w:left="0"/>
        <w:jc w:val="left"/>
      </w:pPr>
      <w:r>
        <w:rPr>
          <w:rFonts w:ascii="Times New Roman"/>
          <w:b/>
          <w:i w:val="false"/>
          <w:color w:val="000000"/>
        </w:rPr>
        <w:t xml:space="preserve"> ІІІ. Өңделуі жоғары қара металлургия өнімінің экспорты мәселелері бойынша Одаққа мүше мемлекеттердің ынтымақтастығын дамыту</w:t>
      </w:r>
    </w:p>
    <w:bookmarkEnd w:id="16"/>
    <w:bookmarkStart w:name="z19" w:id="17"/>
    <w:p>
      <w:pPr>
        <w:spacing w:after="0"/>
        <w:ind w:left="0"/>
        <w:jc w:val="both"/>
      </w:pPr>
      <w:r>
        <w:rPr>
          <w:rFonts w:ascii="Times New Roman"/>
          <w:b w:val="false"/>
          <w:i w:val="false"/>
          <w:color w:val="000000"/>
          <w:sz w:val="28"/>
        </w:rPr>
        <w:t>
      9. Қажет болған кезде Одаққа мүше мемлекеттердің комиссиямен бірлесіп өңделуі жоғары қара металлургия өнімінің Дүниежүзілік сауда ұйымының нормалары мен қағидаларына сәйкес үшінші елдердің нарықтарына экспортын дамыту жөніндегі ұсынымдар дайындауы мақсатында Комиссияға Одаққа мүше мемлекеттер қолданатын өңделуі жоғары қара металлургия өнімінің үшінші елдердің нарықтарына экспортын дамыту жөніндегі шаралар туралы ақпарат беру.</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