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c2d1" w14:textId="019c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2013 жылғы 15 қаңтардағы № 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16 қаңтардағы № 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және 12-тармақшаларында көзделген қағидаттарды іске асыру мақсатында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2013 жылғы 15 қаңтардағы "Ерікті негізде қолдану нәтижесінде Кеден одағының "Техникалық құралдардың электромагниттік үйлесімділігі" техникалық регламенті (КО ТР 020/2011) талаптарын сақтау қамтамасыз етілетін мемлекетаралық стандарттарды, сондай-ақ зерттеулер (сынақтар) мен өлшеулердің қағидалары мен әдістерін, соның ішінде Кеден одағының "Техникалық құралдардың электромагниттік үйлесімділігі" техникалық регламенті (КО ТР 020/2011) талаптарын қолдану мен орындау және өнімнің сәйкестілігін бағалауды (растауды)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 туралы" № 5 шешіміне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2013 жылғы 15 қаңтардағы № 5 шешіміне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Атауында және 1-тармақта "өнімнің сәйкестілігін бағалау (растау)" деген сөздер "техникалық реттеу объектілерінің сәйкестілігін бағалау" деген сөздермен ауыстырылсын.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Аталған Шешіммен бекітілген Ерікті негізде қолдану нәтижесінде Кеден одағының "Техникалық құралдардың электромагниттік үйлесімділігі" техникалық регламенті (КО ТР 020/2011) талаптарын сақтау қамтамасыз етілетін мемлекетаралық стандарттарды, сондай-ақ зерттеулер (сынақтар) мен өлшеулердің қағидалары мен әдістерін, соның ішінде Кеден одағының "Техникалық құралдардың электромагниттік үйлесімділігі" техникалық регламенті (КО ТР 020/2011) талаптарын қолдану мен орындау және өнімнің сәйкестілігін бағалауды (растауды)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бағдарламада: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атауында және 1-тармақта "өнімнің сәйкестілігін бағалау (растау)" деген сөздер "техникалық реттеу объектілерінің сәйкестілігін бағалау" деген сөздермен ауыстырылсын;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7-графаның атауында "Кеден одағының" деген сөздер "Еуразиялық экономикалық одақтың" деген сөздермен ауыстырылсын;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10-позиция алып тасталсын;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3-графадағы 24-позизияда "EN 55017:2011" белгісі "CISPR 17:2011" белгісімен ауыстырылсын, 5-графада "2013" цифрлары "2017" цифрларымен ауыстырылсын, 6-графада "2014" цифрлары "2018" цифрларымен ауыстырылсын;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5-графадағы 31 және 45-позицияларда "2014" цифрлары "2016" цифрларымен ауыстырылсын, 6-графада "2015" цифрлары "2017" цифрларымен ауыстырылсын;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3-графадағы 52-позицияда "СТБ IEC 61000-4-6-2011 (IEC 61000-4-6:2008)" белгісі "IEC 61000-4-6:2013" белгісімен ауыстырылсын, 5-графадағы "2013" цифрлары "2017" цифрларымен ауыстырылсын, 6-графадағы "2014" цифрлары "2018" цифрларымен ауыстырылсын;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5-графадағы 59, 60, 84 және 95-позицияларда "2013" цифрлары "2016" цифрларымен ауыстырылсын, 6-графада "2014" цифрлары "2017" цифрларымен ауыстырылсын;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5-графадағы 61, 66, 96 және 143-позицияларда "2012" цифрлары "2016" циырларымен ауыстырылсын, 6-графада "2013" цифрлары "2017" цифрларымен ауыстырылсын;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5-графадағы 63, 133 және 142-позицияларда "2012" цифрлары "2017" цифрларымен ауыстырылсын, 6-графада "2013" цифрлары "2018" цифрларымен ауыстырылсын;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5-графадағы 64, 69, 100 – 103, 105, 112, 114 – 117 және 122 – 132 позицияларда "2013" цифрлары "2017" цифрларымен ауыстырылсын, 6-графада "2014" цифрлары "2018" цифрларымен ауыстырылсын;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113-позицияда: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3-графада "МЕМСТ Р 52459.3-2009 (ЕН 301 489-3-2002)" сөздерінен кейін "EN 301 489-3 V1.6.1:2013 ескере отырып" сөздерімен толықтырылсын;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5-графада "2013" цифрлары "2017" цифрларымен ауыстырылсын, 6-графада "2014" цифрлары "2018" цифрларымен ауыстырылсын;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м) 3-графадағы 137-позицияда "МЕМСТ Р 52691-2006" сөздері "МЕМСТ Р МЭК 60945-2007" сөздерімен ауыстырылсын, 5-графада "2012" цифрлары "2017" цифрларымен ауыстырылсын, </w:t>
      </w:r>
      <w:r>
        <w:rPr>
          <w:rFonts w:ascii="Times New Roman"/>
          <w:b w:val="false"/>
          <w:i w:val="false"/>
          <w:color w:val="000000"/>
          <w:sz w:val="28"/>
        </w:rPr>
        <w:t>6-графада "2013" цифрлары "2018" цифрларымен ауыстырылсын.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Мынадай мазмұндағы 146 – 181 позициялармен толықтырылсын: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Дабыл жүйелері. 4-бөлім. Электромагниттік үйлесімділік.  Өнім тобына арналған стандарт. Өрт, бұзуға қарсы, күзет дабылы, видеобақылау, қолжетімділікті бақылау және әлеуметтік дабыл жүйелері компоненттерінің бөгеуілге төзімділігіне қойылатын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 50130-4:2011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релесі және қорғаныс жабдығы. 26-бөлім. Электромагниттік үйлесімділік талаптары.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60255-26:2013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электр жабдығы. Тұрмыстық және балама пайдалануға арналған қалдық токтың бақылау-өлшеу құрылғылары (RCMs).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62020:2003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Өнеркәсіптік, ғылыми және медициналық жабдық. Радиожиілік бөгеуілдерінің сипаттамасы. Өлшеу нормалары мен әдістері.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30805.11-2002 (СИСПР 11:1997) орнына CISPR 11:2015 +AMD1:2016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Машиналардың қауіпсіздігі. Машиналар мен механизмдердің электр жабдықтары. 31-бөлім. Қосымша қауіпсіздік талаптары және тігін машиналарына, қондырғылар мен жүйелерге қойылатын электромагниттік үйлесімділік талаптары.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60204-31:2013 ескере отырып IEC 60204-31-2012 МЕМСТ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Механикаландырылған есіктер. Өнімнің стандарты, пайдалану сипаттамалары. Бастапқыда механикаландырылған тартпамен және өртке төзімділік пен түтін өткізбеушілік сипаттамаларынсыз орнату үшін көзделген бұрылатыннан басқа есік блоктары.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 16361:2013+А1:2016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баламалы тағайындалған автоматты ажыратқыштарға; асқын токтардан орнатылған қорғанысы бар, дифференциалды токпен басқарылатын автоматты ажыратқыштарға (RCBO); асқын токтардан орнатылған қорғанысы жоқ, дифференциалды токпен басқарылатын автоматты ажыратқыштарға (RCCB) арналған автоматты қайта қосу құрылғысына (ARD) қойылатын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 50557:2011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вольтты қондырғыларда пайдаланылатын электр желілері бойынша ақпарат өткізетін аппарат. Радиобөгеуілдердің сипаттамасы. Өлшеу шектері мен әдістері. 1-бөлім. Тұрмыстық пайдалануға арналған аппаратура.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 50561-1:2013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және басқарудың төмен вольтты жинақтық құрылғылары. 6-бөлім. Құрама шиналар жүйесі (шинасымдар).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61439-6:2012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вольтты тарату және басқару аппаратурасы. Контроллерлер мен аспаптар арасындағы интерфейстер (CDI). 2-бөлім. Жетекті сенсорлы интерфейс (AS-i).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62026-2:2008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вольтты тарату және басқару аппаратурасы. Контроллерлер мен аспаптар арасындағы интерфейстер (CDI). 7-бөлім. CompoNet.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62026-7:2010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электромагниттік үйлесімділігі. Тұрақты токтың төмен вольтты қуат көздері. Сынақтың талаптары мен әдістері.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32132.3-2013 (IEC 61204-3:2000) орнына IEC 61204-3:2011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Жабдыққа техникалық талаптар және радиобөгеуілдер мен бөгеуілге төзімділікті өлшеу әдістері. 4-3-бөлім. Шектердің айқын еместігі, статистикасы және модельдеу. Жаппай өндіріс өнімдеріне арналған электромагниттік үйлесімділікті анықтау кезіндегі статистикалық талдау.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CISPR/TR 16-4-3:2007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электромагниттік үйлесімділігі. Индустриалық радиобөгеуілдер мен бөгеуілдерге төзімділік параметрлерін өлшеуге арналған аппаратураға қойылатын талаптар және өлшеу әдістері. 2-2-бөлім. Индустриалдық радиобөгеуілдер мен бөгеуілге төзімділік параметрлерін өлшеу әдістері. Радиобөгеуілдердің қуатын өлшеу.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30805.16.2.2-2013 (CISPR 16-2-2:2005) орнына CISPR 16-2-2:2010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 жабдығының электромагниттік үйлесімділігі. Электромагниттік эмиссияға қойылатын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CISPR 32:2015 ескере отырып МЕМСТ CISPR 32-2015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үйлесімділік (ЭМҮ). 1-2-бөлім. Жалпы ережелер. Жабдықты қоса алғанда, электр және электрондық жүйелердің электромагниттік бөгеуілдерге қатысты функционалдық қауіпсіздігі жетістігінің әдіснамасы.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61000-1-2:2016 ескере отырып МЕМСТ IEC/TS 61000-1-2-2015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жарық және балама жабдықтардан радиобөгеуілдер сипаттамаларын өлшеу нормалары мен әдістері.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CISPR 15:2015 ескере отырып МЕМСТ CISPR 15-2014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 және теледидар хабарын таратуды қабылдағыштар және олармен байланысты жабдық. Радиобөгеуілдердің сипаттамалары. Һлеу нормалары мен әдістері.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30805.13-2013 (CISPR 13:2006) орнына CISPR 13:2015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Электромагниттік үйлесімділік (ЭМҮ). 4-4-бөлім. Сынақтар және өлшеу әдістері. Электрлі жылдам импульстарға (бумаларға) төзімділікке сынау.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30804.4.4-2013 (IEC 61000-4-4:2004) орнына IEC 61000-4-4:2012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электромагниттік үйлесімділігі. Индустриалық радиобөгеуілдер мен бөгеуілге төзімділік параметрлерін өлшеуге арналған аппаратураға қойылатын талаптар. 1-1-бөлім. Индустриалық радиобөгеуілдер мен бөгеуілге төзімділік параметрлерін өлшеуге арналған аппаратура. Индустриалық радиобөгеуілдерді өлшеуге арналған аспаптар.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30805.16.1.1-2013 (CISPR 16-1-1:2006) орнына CISPR 16-1-1:2015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үйлесімділік (ЭМҮ). 2-13-бөлім. Қоршаған орта жағдайы. Жоғары қуаттың электромагниттік орталары (HPEM). Зерттелетін және кондуктивті құбылыстар.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61000-2-13:2005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үйлесімділік (ЭМҮ). 4-21-бөлім. Сынақтар және өлшеу әдістері. Реверберация камерасында сынау әдістері.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61000-4-21:2011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үйлесімділік (ЭМҮ). 4-35-бөлім. Сынақтар және өлшеу әдістері. HPEM модельдейтін құрылғылар бойынша қысқаша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IEC/TR 61000-4-35:2009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үйлесімділікті (ЕМҮ) қамтамасыз етуге арналған пассивті сүзгіден өткізу құрылғыларын басу сипаттамаларын өлшеу әдістері.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CISPR 17:2011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үйлесімділік және радиожиілік спектрі (ERM). Радиожабдыққа және радиоқызметке арналған электромагниттік үйлесімділік (EMҮ) бойынша стандарт. 4-бөлім. Белгіленген радиожелілерге және қосалқы жабдыққа арналған арнайы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ETSI EN 301 489-4 V2.2.1 (2015-05)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үйлесімділік және радиожиілік спектрі (ERM). Радиожабдыққа арналған электромагниттік үйлесімділік (ЭМҮ) бойынша стандарт. 17-бөлім. Кең жолақты деректерді өткізу жүйесіне арналған арнайы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ETSI EN 301 489-17 V2.2.1 (2012-09)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үйлесімділік және радиожиілік спектрі (ERM). Радиожабдыққа және радиоқызметке арналған электромагниттік үйлесімділік (ЕМҮ) бойынша стандарт. 33-бөлім. Аса кең жолақты байланыс құрылғыларына (UWB) арналған арнайы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ETSI EN 301 489-33 V1.1.1 (2009-02)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үйлесімділік және радиожиілік спектрі (ERM). Радиожабдыққа және радиоқызметке арналған электромагниттік үйлесімділік (ЕМҮ) бойынша стандарт. 35-бөлім. 2483,5 МГц-дан 2500 МГц-ға дейінгі жиілік диапазонында жұмыс істейтін қуаты аз белсенді медициналық имплантаттарға (LP-AMI) арналған арнайы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ETSI EN 301 489-35 V1.1.2 (2013-10)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үйлесімділік және радиожиілік спектрі (ERM). Радиожабдыққа және радиоқызметке арналған электромагниттік үйлесімділік (ЕМҮ) бойынша стандарт. 50-бөлім. Ұялы байланыстың базалық стансасына (BS), ретрансляторға және қосалқы жабдыққа арналған арнайы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ETSI EN 301 489-50 V1.2.1 (2013-03)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үйлесімділік (ЭМҮ). 2-5-бөлім. Қоршаған орта жағдайы. Электромагниттік орта деңгейлерін сипаттау және сыныптау.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IEC/TR 61000-2-5:2011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үйлесімділік (ЭМҮ). 3-6-бөлім. Нормалар. Орташа (MV), жоғары (HV) және аса жоғары (EHV) кернеудің энергетикалық жүйелері бар бұрмалаушы қондырғыларды байланыстыруға арналған эмиссия нормаларын бағалау.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IEC/TR 61000-3-6:2008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үйлесімділік (ЭМҮ). 3-7-бөлім. Нормалар. Орташа (MV), жоғары (HV) және аса жоғары (EHV) кернеудің энергетикалық жүйелері бар флуктуациялық қондырғыларды байланыстыруға арналған эмиссия нормаларын бағалау.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IEC/TR 61000-3-7:2008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үйлесімділік (ЭМҮ). 3-14-бөлім. Төмен кернеулі (LV) энергетикалық жүйелері бар, бөгеуілдер жасайтын қондырғыларды байланыстыруға арналған гамоникаларға, интергармоникаларға, кернеудің тербелістеріне және кернеудің бейсимметриясына арналған эмиссия нормаларын бағалау.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IEC/TR 61000-3-14:2011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электромагниттік үйлесімділігі. Электр желілері бойынша сигналдар беруді қоса алғанда, электр қуат көзінің кернеудің синусоидалдығын бұрмалауға төзімділігі. Сынақтар талаптары мен әдістері.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61000-4-13:2009/ Amd2:2015 ескере отырып МЕМСТ IEC 61000-4-13-2016 өзгерістер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үйлесімділік (ЭМҮ). 4-22-бөлім. Сынақтар және өлшеу әдістері. Сәулелендіргіш бөгеуіл эмиссияларды және бөгеуілге төзімділікті толығымен жаңғырықсыз камераларда (FARs) өлшеу.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61000-4-22:2010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Іштен жанатын қозғалтқыштардан жұмыс істейтін көлік құралдары, кемелер және машиналар. Радиобөгеуілдердің сипаттамалары. Борттан тыс қабылдағыштарды қорғауға арналған өлшеу нормалары мен әдістері.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CISPR 12:2009 ескере отырып МЕМСТ 30805.12-2002 (СИСПР 12-97)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