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514f" w14:textId="1d25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жөніндегі консультативтік комитет туралы ережені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7 ақпандағы № 19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Өнеркәсіп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Еуразиялық экономикалық комиссия Алқасының 2012 жылғы 19 шілдедегі "Өнеркәсіп жөніндегі консультативтік комитет туралы" № 112 шешімінің 2-тармағының күші жойылды деп танылсын.</w:t>
      </w:r>
    </w:p>
    <w:bookmarkEnd w:id="0"/>
    <w:bookmarkStart w:name="z3"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2017 жылғы 7 ақпандағы</w:t>
            </w:r>
            <w:r>
              <w:br/>
            </w:r>
            <w:r>
              <w:rPr>
                <w:rFonts w:ascii="Times New Roman"/>
                <w:b w:val="false"/>
                <w:i w:val="false"/>
                <w:color w:val="000000"/>
                <w:sz w:val="20"/>
              </w:rPr>
              <w:t>№ 19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Өнеркәсіп жөніндегі консультативтік комитет туралы</w:t>
      </w:r>
      <w:r>
        <w:br/>
      </w:r>
      <w:r>
        <w:rPr>
          <w:rFonts w:ascii="Times New Roman"/>
          <w:b/>
          <w:i w:val="false"/>
          <w:color w:val="000000"/>
        </w:rPr>
        <w:t>ЕРЕЖЕ</w:t>
      </w:r>
    </w:p>
    <w:bookmarkEnd w:id="2"/>
    <w:bookmarkStart w:name="z6" w:id="3"/>
    <w:p>
      <w:pPr>
        <w:spacing w:after="0"/>
        <w:ind w:left="0"/>
        <w:jc w:val="left"/>
      </w:pPr>
      <w:r>
        <w:rPr>
          <w:rFonts w:ascii="Times New Roman"/>
          <w:b/>
          <w:i w:val="false"/>
          <w:color w:val="000000"/>
        </w:rPr>
        <w:t xml:space="preserve"> І.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Өнеркәсіп жөніндегі консультативтік комитет (бұдан әрі – Комитет) Еуразиялық экономикалық комиссия туралы ереженің (2014 жылғы 29 мамырдағы Еуразиялық экономикалық одақ туралы шартқа (бұдан әрі - Одақ туралы шарт)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(бұдан әрі – Комиссия) Алқасы жанында құрылады.</w:t>
      </w:r>
    </w:p>
    <w:bookmarkStart w:name="z8" w:id="4"/>
    <w:p>
      <w:pPr>
        <w:spacing w:after="0"/>
        <w:ind w:left="0"/>
        <w:jc w:val="both"/>
      </w:pPr>
      <w:r>
        <w:rPr>
          <w:rFonts w:ascii="Times New Roman"/>
          <w:b w:val="false"/>
          <w:i w:val="false"/>
          <w:color w:val="000000"/>
          <w:sz w:val="28"/>
        </w:rPr>
        <w:t>
      Комитет Еуразиялық экономикалық одақ (бұдан әрі – Одақ) шеңберіндегі өнеркәсіптік ынтымақтастықтың негізгі бағыттарын іске асыру және Одаққа мүше мемлекеттердің (бұдан әрі – мүше мемлекеттер) Одақ туралы шарттың ХХIV бөліміне сәйкес өнеркәсіптік субсидиялар берудің бірыңғай қағидаларын қолдану мәселелерін қоса, Комиссияның өнеркәсіптік саясат және өнеркәсіптік ынтымақтастық мәселелері жөніндегі консультативтік органы болып табылады.</w:t>
      </w:r>
    </w:p>
    <w:bookmarkEnd w:id="4"/>
    <w:bookmarkStart w:name="z9" w:id="5"/>
    <w:p>
      <w:pPr>
        <w:spacing w:after="0"/>
        <w:ind w:left="0"/>
        <w:jc w:val="both"/>
      </w:pPr>
      <w:r>
        <w:rPr>
          <w:rFonts w:ascii="Times New Roman"/>
          <w:b w:val="false"/>
          <w:i w:val="false"/>
          <w:color w:val="000000"/>
          <w:sz w:val="28"/>
        </w:rPr>
        <w:t>
      2. Комитет өз қызметінде Одақ туралы шартты, Одақ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5"/>
    <w:bookmarkStart w:name="z10" w:id="6"/>
    <w:p>
      <w:pPr>
        <w:spacing w:after="0"/>
        <w:ind w:left="0"/>
        <w:jc w:val="left"/>
      </w:pPr>
      <w:r>
        <w:rPr>
          <w:rFonts w:ascii="Times New Roman"/>
          <w:b/>
          <w:i w:val="false"/>
          <w:color w:val="000000"/>
        </w:rPr>
        <w:t xml:space="preserve"> ІІ. Комитеттің негізгі міндеттері мен функциялары</w:t>
      </w:r>
    </w:p>
    <w:bookmarkEnd w:id="6"/>
    <w:bookmarkStart w:name="z11" w:id="7"/>
    <w:p>
      <w:pPr>
        <w:spacing w:after="0"/>
        <w:ind w:left="0"/>
        <w:jc w:val="both"/>
      </w:pPr>
      <w:r>
        <w:rPr>
          <w:rFonts w:ascii="Times New Roman"/>
          <w:b w:val="false"/>
          <w:i w:val="false"/>
          <w:color w:val="000000"/>
          <w:sz w:val="28"/>
        </w:rPr>
        <w:t>
      3. Комитеттің негізгі міндеттері:</w:t>
      </w:r>
    </w:p>
    <w:bookmarkEnd w:id="7"/>
    <w:p>
      <w:pPr>
        <w:spacing w:after="0"/>
        <w:ind w:left="0"/>
        <w:jc w:val="both"/>
      </w:pPr>
      <w:r>
        <w:rPr>
          <w:rFonts w:ascii="Times New Roman"/>
          <w:b w:val="false"/>
          <w:i w:val="false"/>
          <w:color w:val="000000"/>
          <w:sz w:val="28"/>
        </w:rPr>
        <w:t>
      өнеркәсіптік саясат және өнеркәсіптік ынтымақтастық мәселелері бойынша Комиссия үшін ұсынымдар дайындау;</w:t>
      </w:r>
    </w:p>
    <w:p>
      <w:pPr>
        <w:spacing w:after="0"/>
        <w:ind w:left="0"/>
        <w:jc w:val="both"/>
      </w:pPr>
      <w:r>
        <w:rPr>
          <w:rFonts w:ascii="Times New Roman"/>
          <w:b w:val="false"/>
          <w:i w:val="false"/>
          <w:color w:val="000000"/>
          <w:sz w:val="28"/>
        </w:rPr>
        <w:t>
      өнеркәсіптік саясат және өнеркәсіптік ынтымақтастық мәселелері бойынша мүше мемлекеттердің өкілдерімен консультациялар өткізу;</w:t>
      </w:r>
    </w:p>
    <w:p>
      <w:pPr>
        <w:spacing w:after="0"/>
        <w:ind w:left="0"/>
        <w:jc w:val="both"/>
      </w:pPr>
      <w:r>
        <w:rPr>
          <w:rFonts w:ascii="Times New Roman"/>
          <w:b w:val="false"/>
          <w:i w:val="false"/>
          <w:color w:val="000000"/>
          <w:sz w:val="28"/>
        </w:rPr>
        <w:t>
      өнеркәсіптік субсидиялар беру мәселелерін қоса, Одақ шеңберінде өнеркәсіптік ынтымақтастықты жетілдіру мәселелері бойынша Комиссия үшін ұсыныстар тұжырымдау болып табылады.</w:t>
      </w:r>
    </w:p>
    <w:bookmarkStart w:name="z12" w:id="8"/>
    <w:p>
      <w:pPr>
        <w:spacing w:after="0"/>
        <w:ind w:left="0"/>
        <w:jc w:val="both"/>
      </w:pPr>
      <w:r>
        <w:rPr>
          <w:rFonts w:ascii="Times New Roman"/>
          <w:b w:val="false"/>
          <w:i w:val="false"/>
          <w:color w:val="000000"/>
          <w:sz w:val="28"/>
        </w:rPr>
        <w:t>
      4. Өзіне жүктелген міндеттерді іске асыру үшін Комитет мынадай функцияларды жүзеге асырады:</w:t>
      </w:r>
    </w:p>
    <w:bookmarkEnd w:id="8"/>
    <w:bookmarkStart w:name="z13" w:id="9"/>
    <w:p>
      <w:pPr>
        <w:spacing w:after="0"/>
        <w:ind w:left="0"/>
        <w:jc w:val="both"/>
      </w:pPr>
      <w:r>
        <w:rPr>
          <w:rFonts w:ascii="Times New Roman"/>
          <w:b w:val="false"/>
          <w:i w:val="false"/>
          <w:color w:val="000000"/>
          <w:sz w:val="28"/>
        </w:rPr>
        <w:t>
      а) Мынадай мәселелер бойынша Комиссия үшін ұсыныстар мен ұсынымдар дайындайды:</w:t>
      </w:r>
    </w:p>
    <w:bookmarkEnd w:id="9"/>
    <w:p>
      <w:pPr>
        <w:spacing w:after="0"/>
        <w:ind w:left="0"/>
        <w:jc w:val="both"/>
      </w:pPr>
      <w:r>
        <w:rPr>
          <w:rFonts w:ascii="Times New Roman"/>
          <w:b w:val="false"/>
          <w:i w:val="false"/>
          <w:color w:val="000000"/>
          <w:sz w:val="28"/>
        </w:rPr>
        <w:t xml:space="preserve">
      Одақ туралы шарттың ХХIV бөлімінің ережелерін, Өнеркәсіптік ынтымақтастық туралы хаттаманы (Одақ туралы шартқа </w:t>
      </w:r>
      <w:r>
        <w:rPr>
          <w:rFonts w:ascii="Times New Roman"/>
          <w:b w:val="false"/>
          <w:i w:val="false"/>
          <w:color w:val="000000"/>
          <w:sz w:val="28"/>
        </w:rPr>
        <w:t>№27 қосымша</w:t>
      </w:r>
      <w:r>
        <w:rPr>
          <w:rFonts w:ascii="Times New Roman"/>
          <w:b w:val="false"/>
          <w:i w:val="false"/>
          <w:color w:val="000000"/>
          <w:sz w:val="28"/>
        </w:rPr>
        <w:t xml:space="preserve">) және Өнеркәсіптік субсидиялар берудің бірыңғай қағидалары туралы хаттаманы (Одақ туралы шартқа </w:t>
      </w:r>
      <w:r>
        <w:rPr>
          <w:rFonts w:ascii="Times New Roman"/>
          <w:b w:val="false"/>
          <w:i w:val="false"/>
          <w:color w:val="000000"/>
          <w:sz w:val="28"/>
        </w:rPr>
        <w:t>№28 қосымша</w:t>
      </w:r>
      <w:r>
        <w:rPr>
          <w:rFonts w:ascii="Times New Roman"/>
          <w:b w:val="false"/>
          <w:i w:val="false"/>
          <w:color w:val="000000"/>
          <w:sz w:val="28"/>
        </w:rPr>
        <w:t>) іске асыру және мүше мемлекеттердің оларды сақтау мониторингі;</w:t>
      </w:r>
    </w:p>
    <w:p>
      <w:pPr>
        <w:spacing w:after="0"/>
        <w:ind w:left="0"/>
        <w:jc w:val="both"/>
      </w:pPr>
      <w:r>
        <w:rPr>
          <w:rFonts w:ascii="Times New Roman"/>
          <w:b w:val="false"/>
          <w:i w:val="false"/>
          <w:color w:val="000000"/>
          <w:sz w:val="28"/>
        </w:rPr>
        <w:t xml:space="preserve">
      Еуразиялық үкіметаралық кеңестің 2015 жылғы 8 қыркүйектегі № 9 шешімімен бекітілген Еуразиялық экономикалық одақ шеңберіндегі өнеркәсіптік ынтымақтастықтың </w:t>
      </w:r>
      <w:r>
        <w:rPr>
          <w:rFonts w:ascii="Times New Roman"/>
          <w:b w:val="false"/>
          <w:i w:val="false"/>
          <w:color w:val="000000"/>
          <w:sz w:val="28"/>
        </w:rPr>
        <w:t>негізгі бағыттарын</w:t>
      </w:r>
      <w:r>
        <w:rPr>
          <w:rFonts w:ascii="Times New Roman"/>
          <w:b w:val="false"/>
          <w:i w:val="false"/>
          <w:color w:val="000000"/>
          <w:sz w:val="28"/>
        </w:rPr>
        <w:t xml:space="preserve"> іске асыру;</w:t>
      </w:r>
    </w:p>
    <w:p>
      <w:pPr>
        <w:spacing w:after="0"/>
        <w:ind w:left="0"/>
        <w:jc w:val="both"/>
      </w:pPr>
      <w:r>
        <w:rPr>
          <w:rFonts w:ascii="Times New Roman"/>
          <w:b w:val="false"/>
          <w:i w:val="false"/>
          <w:color w:val="000000"/>
          <w:sz w:val="28"/>
        </w:rPr>
        <w:t>
      басымдықтарды айқындау және Одақ шеңберіндегі өнеркәсіптік ынтымақтастықты үйлестіру;</w:t>
      </w:r>
    </w:p>
    <w:p>
      <w:pPr>
        <w:spacing w:after="0"/>
        <w:ind w:left="0"/>
        <w:jc w:val="both"/>
      </w:pPr>
      <w:r>
        <w:rPr>
          <w:rFonts w:ascii="Times New Roman"/>
          <w:b w:val="false"/>
          <w:i w:val="false"/>
          <w:color w:val="000000"/>
          <w:sz w:val="28"/>
        </w:rPr>
        <w:t>
      өнеркәсіптік ынтымақтастықтың Дүниежүзілік сауда ұйымының және Экономикалық ынтымақтастық және даму ұйымының талаптарына сәйкес келетін тиімді механизмдері мен құралдарын қалыптастыру;</w:t>
      </w:r>
    </w:p>
    <w:p>
      <w:pPr>
        <w:spacing w:after="0"/>
        <w:ind w:left="0"/>
        <w:jc w:val="both"/>
      </w:pPr>
      <w:r>
        <w:rPr>
          <w:rFonts w:ascii="Times New Roman"/>
          <w:b w:val="false"/>
          <w:i w:val="false"/>
          <w:color w:val="000000"/>
          <w:sz w:val="28"/>
        </w:rPr>
        <w:t>
      өнеркәсіптік саясат және өнеркәсіптік ынтымақтастық саласында Одақ шеңберіндегі халықаралық шарттардың және Одақ органдары актілерінің жобаларын әзірлеу;</w:t>
      </w:r>
    </w:p>
    <w:p>
      <w:pPr>
        <w:spacing w:after="0"/>
        <w:ind w:left="0"/>
        <w:jc w:val="both"/>
      </w:pPr>
      <w:r>
        <w:rPr>
          <w:rFonts w:ascii="Times New Roman"/>
          <w:b w:val="false"/>
          <w:i w:val="false"/>
          <w:color w:val="000000"/>
          <w:sz w:val="28"/>
        </w:rPr>
        <w:t>
      өнеркәсіптің бәсекеге қабілеттілігін, оның инновациялық және экспорттық әлеуетін арттыру мақсатында ғылыми-техникалық ынтымақтастықты дамыту;</w:t>
      </w:r>
    </w:p>
    <w:p>
      <w:pPr>
        <w:spacing w:after="0"/>
        <w:ind w:left="0"/>
        <w:jc w:val="both"/>
      </w:pPr>
      <w:r>
        <w:rPr>
          <w:rFonts w:ascii="Times New Roman"/>
          <w:b w:val="false"/>
          <w:i w:val="false"/>
          <w:color w:val="000000"/>
          <w:sz w:val="28"/>
        </w:rPr>
        <w:t>
      мүше мемлекеттердің өндірістік-техникалық кооперациясын және өндірістік интеграциясының нарықтық нысандарын дамыту;</w:t>
      </w:r>
    </w:p>
    <w:p>
      <w:pPr>
        <w:spacing w:after="0"/>
        <w:ind w:left="0"/>
        <w:jc w:val="both"/>
      </w:pPr>
      <w:r>
        <w:rPr>
          <w:rFonts w:ascii="Times New Roman"/>
          <w:b w:val="false"/>
          <w:i w:val="false"/>
          <w:color w:val="000000"/>
          <w:sz w:val="28"/>
        </w:rPr>
        <w:t>
      Одақ шеңберінде өнеркәсіп өнімі нарығында тауарлардың еркін жылжуын қамтамасыз ету мақсатында өнеркәсіптік саясат саласындағы тосқауылдарды жою;</w:t>
      </w:r>
    </w:p>
    <w:p>
      <w:pPr>
        <w:spacing w:after="0"/>
        <w:ind w:left="0"/>
        <w:jc w:val="both"/>
      </w:pPr>
      <w:r>
        <w:rPr>
          <w:rFonts w:ascii="Times New Roman"/>
          <w:b w:val="false"/>
          <w:i w:val="false"/>
          <w:color w:val="000000"/>
          <w:sz w:val="28"/>
        </w:rPr>
        <w:t>
      өнеркәсіптік ынтымақтастықтың мүше мемлекеттер айқындаған басым бағыттарын дамыту үшін жағдайлар жасау;</w:t>
      </w:r>
    </w:p>
    <w:bookmarkStart w:name="z14" w:id="10"/>
    <w:p>
      <w:pPr>
        <w:spacing w:after="0"/>
        <w:ind w:left="0"/>
        <w:jc w:val="both"/>
      </w:pPr>
      <w:r>
        <w:rPr>
          <w:rFonts w:ascii="Times New Roman"/>
          <w:b w:val="false"/>
          <w:i w:val="false"/>
          <w:color w:val="000000"/>
          <w:sz w:val="28"/>
        </w:rPr>
        <w:t>
      б) өз құзыреті шегінде өнеркәсіптік саясат және өнеркәсіптік ынтымақтастық саласындағы өзге де мәселелерді қарайды.</w:t>
      </w:r>
    </w:p>
    <w:bookmarkEnd w:id="10"/>
    <w:bookmarkStart w:name="z15" w:id="11"/>
    <w:p>
      <w:pPr>
        <w:spacing w:after="0"/>
        <w:ind w:left="0"/>
        <w:jc w:val="both"/>
      </w:pPr>
      <w:r>
        <w:rPr>
          <w:rFonts w:ascii="Times New Roman"/>
          <w:b w:val="false"/>
          <w:i w:val="false"/>
          <w:color w:val="000000"/>
          <w:sz w:val="28"/>
        </w:rPr>
        <w:t>
      в) жұмыс (сарапшы) топтарын құру не олардың қызметін тоқтату туралы шешім қабылдайды.</w:t>
      </w:r>
    </w:p>
    <w:bookmarkEnd w:id="11"/>
    <w:bookmarkStart w:name="z16" w:id="12"/>
    <w:p>
      <w:pPr>
        <w:spacing w:after="0"/>
        <w:ind w:left="0"/>
        <w:jc w:val="left"/>
      </w:pPr>
      <w:r>
        <w:rPr>
          <w:rFonts w:ascii="Times New Roman"/>
          <w:b/>
          <w:i w:val="false"/>
          <w:color w:val="000000"/>
        </w:rPr>
        <w:t xml:space="preserve"> ІІІ. Комитеттің құрамы</w:t>
      </w:r>
    </w:p>
    <w:bookmarkEnd w:id="12"/>
    <w:bookmarkStart w:name="z17" w:id="13"/>
    <w:p>
      <w:pPr>
        <w:spacing w:after="0"/>
        <w:ind w:left="0"/>
        <w:jc w:val="both"/>
      </w:pPr>
      <w:r>
        <w:rPr>
          <w:rFonts w:ascii="Times New Roman"/>
          <w:b w:val="false"/>
          <w:i w:val="false"/>
          <w:color w:val="000000"/>
          <w:sz w:val="28"/>
        </w:rPr>
        <w:t>
      5. Комитеттің құрамы мүше мемлекеттердің атқарушы билік органдарының басшыларынан (басшыларының орынбасарларынан) және уәкілетті өкілдерінен қалыптастырылады.</w:t>
      </w:r>
    </w:p>
    <w:bookmarkEnd w:id="13"/>
    <w:p>
      <w:pPr>
        <w:spacing w:after="0"/>
        <w:ind w:left="0"/>
        <w:jc w:val="both"/>
      </w:pPr>
      <w:r>
        <w:rPr>
          <w:rFonts w:ascii="Times New Roman"/>
          <w:b w:val="false"/>
          <w:i w:val="false"/>
          <w:color w:val="000000"/>
          <w:sz w:val="28"/>
        </w:rPr>
        <w:t>
      Комитеттің құрамын қалыптастыру үшін Комиссия мүше мемлекеттерден мүше мемлекеттердің атқарушы билік органдарының уәкілетті өкілдерінің кандидатуралары бойынша ұсыныстар сұратады.</w:t>
      </w:r>
    </w:p>
    <w:bookmarkStart w:name="z18" w:id="14"/>
    <w:p>
      <w:pPr>
        <w:spacing w:after="0"/>
        <w:ind w:left="0"/>
        <w:jc w:val="both"/>
      </w:pPr>
      <w:r>
        <w:rPr>
          <w:rFonts w:ascii="Times New Roman"/>
          <w:b w:val="false"/>
          <w:i w:val="false"/>
          <w:color w:val="000000"/>
          <w:sz w:val="28"/>
        </w:rPr>
        <w:t>
      6. Мүше мемлекеттердің ұсынысы бойынша Комитет құрамына бизнес-қоғамдастықтардың, ғылыми және қоғамдық ұйымдардың өкілдері, өзге де тәуелсіз сарапшылар кіргізілуі мүмкін.</w:t>
      </w:r>
    </w:p>
    <w:bookmarkEnd w:id="14"/>
    <w:bookmarkStart w:name="z19" w:id="15"/>
    <w:p>
      <w:pPr>
        <w:spacing w:after="0"/>
        <w:ind w:left="0"/>
        <w:jc w:val="both"/>
      </w:pPr>
      <w:r>
        <w:rPr>
          <w:rFonts w:ascii="Times New Roman"/>
          <w:b w:val="false"/>
          <w:i w:val="false"/>
          <w:color w:val="000000"/>
          <w:sz w:val="28"/>
        </w:rPr>
        <w:t xml:space="preserve">
      7. Мүше мемлекеттер Комиссияны мүше мемлекеттердің атқарушы билік органдарының Комитеттегі уәкілетті өкілдерін ауыстыру қажеттігі туралы дер кезінде хабардар етіп отырады, сондай-ақ оның құрамына өзгерістер енгізу жөнінде ұсыныстар береді. </w:t>
      </w:r>
    </w:p>
    <w:bookmarkEnd w:id="15"/>
    <w:bookmarkStart w:name="z20" w:id="16"/>
    <w:p>
      <w:pPr>
        <w:spacing w:after="0"/>
        <w:ind w:left="0"/>
        <w:jc w:val="both"/>
      </w:pPr>
      <w:r>
        <w:rPr>
          <w:rFonts w:ascii="Times New Roman"/>
          <w:b w:val="false"/>
          <w:i w:val="false"/>
          <w:color w:val="000000"/>
          <w:sz w:val="28"/>
        </w:rPr>
        <w:t>
      8. Комитет құрамы Комиссия Алқасының өкімімен бекітіледі.</w:t>
      </w:r>
    </w:p>
    <w:bookmarkEnd w:id="16"/>
    <w:bookmarkStart w:name="z21" w:id="17"/>
    <w:p>
      <w:pPr>
        <w:spacing w:after="0"/>
        <w:ind w:left="0"/>
        <w:jc w:val="both"/>
      </w:pPr>
      <w:r>
        <w:rPr>
          <w:rFonts w:ascii="Times New Roman"/>
          <w:b w:val="false"/>
          <w:i w:val="false"/>
          <w:color w:val="000000"/>
          <w:sz w:val="28"/>
        </w:rPr>
        <w:t>
      9. Өнеркәсіп және агроөнеркәсіптік кешен мәселелері құзыретіне жатқызылған Комиссия Алқасының мүшесі Комитет отырыстарына төрағалық етеді (бұдан әрі – Комитет төрағасы) және Комитет жұмысына жалпы басшылықты жүзеге асырады.</w:t>
      </w:r>
    </w:p>
    <w:bookmarkEnd w:id="17"/>
    <w:bookmarkStart w:name="z22" w:id="18"/>
    <w:p>
      <w:pPr>
        <w:spacing w:after="0"/>
        <w:ind w:left="0"/>
        <w:jc w:val="both"/>
      </w:pPr>
      <w:r>
        <w:rPr>
          <w:rFonts w:ascii="Times New Roman"/>
          <w:b w:val="false"/>
          <w:i w:val="false"/>
          <w:color w:val="000000"/>
          <w:sz w:val="28"/>
        </w:rPr>
        <w:t>
      10. Комитет төрағасы:</w:t>
      </w:r>
    </w:p>
    <w:bookmarkEnd w:id="18"/>
    <w:bookmarkStart w:name="z23" w:id="19"/>
    <w:p>
      <w:pPr>
        <w:spacing w:after="0"/>
        <w:ind w:left="0"/>
        <w:jc w:val="both"/>
      </w:pPr>
      <w:r>
        <w:rPr>
          <w:rFonts w:ascii="Times New Roman"/>
          <w:b w:val="false"/>
          <w:i w:val="false"/>
          <w:color w:val="000000"/>
          <w:sz w:val="28"/>
        </w:rPr>
        <w:t>
      а) Комитет қызметіне басшылық жасайды және Комитетке жүктелген міндеттерді орындау жөніндегі жұмыстарды ұйымдастырады;</w:t>
      </w:r>
    </w:p>
    <w:bookmarkEnd w:id="19"/>
    <w:bookmarkStart w:name="z24" w:id="20"/>
    <w:p>
      <w:pPr>
        <w:spacing w:after="0"/>
        <w:ind w:left="0"/>
        <w:jc w:val="both"/>
      </w:pPr>
      <w:r>
        <w:rPr>
          <w:rFonts w:ascii="Times New Roman"/>
          <w:b w:val="false"/>
          <w:i w:val="false"/>
          <w:color w:val="000000"/>
          <w:sz w:val="28"/>
        </w:rPr>
        <w:t>
      б) Комитет отырысының күн тәртібін бекітеді, Комитет мүшелерінің келісуі бойынша  оны өткізу күнін, уақытын және орнын айқындайды;</w:t>
      </w:r>
    </w:p>
    <w:bookmarkEnd w:id="20"/>
    <w:bookmarkStart w:name="z25" w:id="21"/>
    <w:p>
      <w:pPr>
        <w:spacing w:after="0"/>
        <w:ind w:left="0"/>
        <w:jc w:val="both"/>
      </w:pPr>
      <w:r>
        <w:rPr>
          <w:rFonts w:ascii="Times New Roman"/>
          <w:b w:val="false"/>
          <w:i w:val="false"/>
          <w:color w:val="000000"/>
          <w:sz w:val="28"/>
        </w:rPr>
        <w:t>
      в) Комитет отырысын жүргізеді;</w:t>
      </w:r>
    </w:p>
    <w:bookmarkEnd w:id="21"/>
    <w:bookmarkStart w:name="z26" w:id="22"/>
    <w:p>
      <w:pPr>
        <w:spacing w:after="0"/>
        <w:ind w:left="0"/>
        <w:jc w:val="both"/>
      </w:pPr>
      <w:r>
        <w:rPr>
          <w:rFonts w:ascii="Times New Roman"/>
          <w:b w:val="false"/>
          <w:i w:val="false"/>
          <w:color w:val="000000"/>
          <w:sz w:val="28"/>
        </w:rPr>
        <w:t>
      г) Комитет отырыстарының хаттамаларын бекітеді;</w:t>
      </w:r>
    </w:p>
    <w:bookmarkEnd w:id="22"/>
    <w:bookmarkStart w:name="z27" w:id="23"/>
    <w:p>
      <w:pPr>
        <w:spacing w:after="0"/>
        <w:ind w:left="0"/>
        <w:jc w:val="both"/>
      </w:pPr>
      <w:r>
        <w:rPr>
          <w:rFonts w:ascii="Times New Roman"/>
          <w:b w:val="false"/>
          <w:i w:val="false"/>
          <w:color w:val="000000"/>
          <w:sz w:val="28"/>
        </w:rPr>
        <w:t>
      д) Комиссия Алқасы мен Кеңесін Комитет тұжырымдаған ұсынымдар туралы хабардар етеді;</w:t>
      </w:r>
    </w:p>
    <w:bookmarkEnd w:id="23"/>
    <w:bookmarkStart w:name="z28" w:id="24"/>
    <w:p>
      <w:pPr>
        <w:spacing w:after="0"/>
        <w:ind w:left="0"/>
        <w:jc w:val="both"/>
      </w:pPr>
      <w:r>
        <w:rPr>
          <w:rFonts w:ascii="Times New Roman"/>
          <w:b w:val="false"/>
          <w:i w:val="false"/>
          <w:color w:val="000000"/>
          <w:sz w:val="28"/>
        </w:rPr>
        <w:t>
      е) Комитет мүшелерінің келісуі бойынша жұмыс (сарапшы) топтарының ережелерін бекітеді;</w:t>
      </w:r>
    </w:p>
    <w:bookmarkEnd w:id="24"/>
    <w:bookmarkStart w:name="z29" w:id="25"/>
    <w:p>
      <w:pPr>
        <w:spacing w:after="0"/>
        <w:ind w:left="0"/>
        <w:jc w:val="both"/>
      </w:pPr>
      <w:r>
        <w:rPr>
          <w:rFonts w:ascii="Times New Roman"/>
          <w:b w:val="false"/>
          <w:i w:val="false"/>
          <w:color w:val="000000"/>
          <w:sz w:val="28"/>
        </w:rPr>
        <w:t>
      ж) Комитет төрағасының орынбасарын тағайындайды;</w:t>
      </w:r>
    </w:p>
    <w:bookmarkEnd w:id="25"/>
    <w:bookmarkStart w:name="z30" w:id="26"/>
    <w:p>
      <w:pPr>
        <w:spacing w:after="0"/>
        <w:ind w:left="0"/>
        <w:jc w:val="both"/>
      </w:pPr>
      <w:r>
        <w:rPr>
          <w:rFonts w:ascii="Times New Roman"/>
          <w:b w:val="false"/>
          <w:i w:val="false"/>
          <w:color w:val="000000"/>
          <w:sz w:val="28"/>
        </w:rPr>
        <w:t>
      з) Комитет құзыреті шегінде өзге де функцияларды жүзеге асырады.</w:t>
      </w:r>
    </w:p>
    <w:bookmarkEnd w:id="26"/>
    <w:bookmarkStart w:name="z31" w:id="27"/>
    <w:p>
      <w:pPr>
        <w:spacing w:after="0"/>
        <w:ind w:left="0"/>
        <w:jc w:val="both"/>
      </w:pPr>
      <w:r>
        <w:rPr>
          <w:rFonts w:ascii="Times New Roman"/>
          <w:b w:val="false"/>
          <w:i w:val="false"/>
          <w:color w:val="000000"/>
          <w:sz w:val="28"/>
        </w:rPr>
        <w:t>
      11.Комитет төрағасының орынбасары болып Комитет қызметінің бағыттары бойынша мәселелер құзыретіне кіретін Комиссия департаментінің басшысы тағайындалады.</w:t>
      </w:r>
    </w:p>
    <w:bookmarkEnd w:id="27"/>
    <w:bookmarkStart w:name="z32" w:id="28"/>
    <w:p>
      <w:pPr>
        <w:spacing w:after="0"/>
        <w:ind w:left="0"/>
        <w:jc w:val="both"/>
      </w:pPr>
      <w:r>
        <w:rPr>
          <w:rFonts w:ascii="Times New Roman"/>
          <w:b w:val="false"/>
          <w:i w:val="false"/>
          <w:color w:val="000000"/>
          <w:sz w:val="28"/>
        </w:rPr>
        <w:t>
      12. Комитет төрағасы уақытша еңбекке жарамсыздыққа, демалысқа немесе іссапарға байланысты болмаған жағдайда Комитет төрағасының орынбасары Комитет төрағасының осы Ереженің 10-тармағында көзделген функцияларын орындайды.</w:t>
      </w:r>
    </w:p>
    <w:bookmarkEnd w:id="28"/>
    <w:bookmarkStart w:name="z33" w:id="29"/>
    <w:p>
      <w:pPr>
        <w:spacing w:after="0"/>
        <w:ind w:left="0"/>
        <w:jc w:val="both"/>
      </w:pPr>
      <w:r>
        <w:rPr>
          <w:rFonts w:ascii="Times New Roman"/>
          <w:b w:val="false"/>
          <w:i w:val="false"/>
          <w:color w:val="000000"/>
          <w:sz w:val="28"/>
        </w:rPr>
        <w:t>
      13. Комитеттің жауапты хатшысын Комитет төрағасы Комитет қызметінің бағыттары бойынша мәселелер құзыретіне кіретін Комиссия департаментінің лауазымды адамдары арасынан тағайындайды.</w:t>
      </w:r>
    </w:p>
    <w:bookmarkEnd w:id="29"/>
    <w:bookmarkStart w:name="z34" w:id="30"/>
    <w:p>
      <w:pPr>
        <w:spacing w:after="0"/>
        <w:ind w:left="0"/>
        <w:jc w:val="both"/>
      </w:pPr>
      <w:r>
        <w:rPr>
          <w:rFonts w:ascii="Times New Roman"/>
          <w:b w:val="false"/>
          <w:i w:val="false"/>
          <w:color w:val="000000"/>
          <w:sz w:val="28"/>
        </w:rPr>
        <w:t>
      14. Комитеттің жауапты хатшысы:</w:t>
      </w:r>
    </w:p>
    <w:bookmarkEnd w:id="30"/>
    <w:bookmarkStart w:name="z35" w:id="31"/>
    <w:p>
      <w:pPr>
        <w:spacing w:after="0"/>
        <w:ind w:left="0"/>
        <w:jc w:val="both"/>
      </w:pPr>
      <w:r>
        <w:rPr>
          <w:rFonts w:ascii="Times New Roman"/>
          <w:b w:val="false"/>
          <w:i w:val="false"/>
          <w:color w:val="000000"/>
          <w:sz w:val="28"/>
        </w:rPr>
        <w:t>
      а) Комитет төрағасының және Комитет мүшелерінің ұсыныстары бойынша Комитет отырысы күн тәртібінің жобасын дайындайды және оны Комитет төрағасына бекітуге береді;</w:t>
      </w:r>
    </w:p>
    <w:bookmarkEnd w:id="31"/>
    <w:bookmarkStart w:name="z36" w:id="32"/>
    <w:p>
      <w:pPr>
        <w:spacing w:after="0"/>
        <w:ind w:left="0"/>
        <w:jc w:val="both"/>
      </w:pPr>
      <w:r>
        <w:rPr>
          <w:rFonts w:ascii="Times New Roman"/>
          <w:b w:val="false"/>
          <w:i w:val="false"/>
          <w:color w:val="000000"/>
          <w:sz w:val="28"/>
        </w:rPr>
        <w:t>
      б) Комитеттің отырысына және күн тәртібі жобасына қатысты материалдардың дайындалуы мен берілуіне бақылау жасауды жүзеге асырады;</w:t>
      </w:r>
    </w:p>
    <w:bookmarkEnd w:id="32"/>
    <w:bookmarkStart w:name="z37" w:id="33"/>
    <w:p>
      <w:pPr>
        <w:spacing w:after="0"/>
        <w:ind w:left="0"/>
        <w:jc w:val="both"/>
      </w:pPr>
      <w:r>
        <w:rPr>
          <w:rFonts w:ascii="Times New Roman"/>
          <w:b w:val="false"/>
          <w:i w:val="false"/>
          <w:color w:val="000000"/>
          <w:sz w:val="28"/>
        </w:rPr>
        <w:t>
      в) Комитет отырысының бекітілген күн тәртібі мен оған қатысты материалдарды дайындайды және Комитет мүшелеріне жібереді, соның ішінде электрондық түрде жібереді.</w:t>
      </w:r>
    </w:p>
    <w:bookmarkEnd w:id="33"/>
    <w:bookmarkStart w:name="z38" w:id="34"/>
    <w:p>
      <w:pPr>
        <w:spacing w:after="0"/>
        <w:ind w:left="0"/>
        <w:jc w:val="both"/>
      </w:pPr>
      <w:r>
        <w:rPr>
          <w:rFonts w:ascii="Times New Roman"/>
          <w:b w:val="false"/>
          <w:i w:val="false"/>
          <w:color w:val="000000"/>
          <w:sz w:val="28"/>
        </w:rPr>
        <w:t>
      г) Комитет мүшелерін Комитет отырысының өткізілетін күні, уақыты және орны туралы хабардар етеді;</w:t>
      </w:r>
    </w:p>
    <w:bookmarkEnd w:id="34"/>
    <w:bookmarkStart w:name="z39" w:id="35"/>
    <w:p>
      <w:pPr>
        <w:spacing w:after="0"/>
        <w:ind w:left="0"/>
        <w:jc w:val="both"/>
      </w:pPr>
      <w:r>
        <w:rPr>
          <w:rFonts w:ascii="Times New Roman"/>
          <w:b w:val="false"/>
          <w:i w:val="false"/>
          <w:color w:val="000000"/>
          <w:sz w:val="28"/>
        </w:rPr>
        <w:t>
      д) Комитет отырысының хаттамасын жүргізеді және оны Комитет төрағасына бекітуге береді;</w:t>
      </w:r>
    </w:p>
    <w:bookmarkEnd w:id="35"/>
    <w:bookmarkStart w:name="z40" w:id="36"/>
    <w:p>
      <w:pPr>
        <w:spacing w:after="0"/>
        <w:ind w:left="0"/>
        <w:jc w:val="both"/>
      </w:pPr>
      <w:r>
        <w:rPr>
          <w:rFonts w:ascii="Times New Roman"/>
          <w:b w:val="false"/>
          <w:i w:val="false"/>
          <w:color w:val="000000"/>
          <w:sz w:val="28"/>
        </w:rPr>
        <w:t>
      е) Комитет отырысының нәтижелері бойынша дайындалған қорытынды құжаттарды дайындауды және Комитет мүшелеріне жеткізуді ұйымдастырады;</w:t>
      </w:r>
    </w:p>
    <w:bookmarkEnd w:id="36"/>
    <w:bookmarkStart w:name="z41" w:id="37"/>
    <w:p>
      <w:pPr>
        <w:spacing w:after="0"/>
        <w:ind w:left="0"/>
        <w:jc w:val="both"/>
      </w:pPr>
      <w:r>
        <w:rPr>
          <w:rFonts w:ascii="Times New Roman"/>
          <w:b w:val="false"/>
          <w:i w:val="false"/>
          <w:color w:val="000000"/>
          <w:sz w:val="28"/>
        </w:rPr>
        <w:t>
      ж) Комитеттің хаттамалық шешімдерінің орындалуына бақылау жасауды жүзеге асырады.</w:t>
      </w:r>
    </w:p>
    <w:bookmarkEnd w:id="37"/>
    <w:bookmarkStart w:name="z42" w:id="38"/>
    <w:p>
      <w:pPr>
        <w:spacing w:after="0"/>
        <w:ind w:left="0"/>
        <w:jc w:val="both"/>
      </w:pPr>
      <w:r>
        <w:rPr>
          <w:rFonts w:ascii="Times New Roman"/>
          <w:b w:val="false"/>
          <w:i w:val="false"/>
          <w:color w:val="000000"/>
          <w:sz w:val="28"/>
        </w:rPr>
        <w:t>
      15. Комитет төрағасының шақыруы бойынша Комитет отырысына қажетті біліктілікке ие тәуелсіз сарапшылар және Комитет отырысында қаралатын мәселелер құзыретіне жатқызылған Комиссия қызметкерлері қатыса алады.</w:t>
      </w:r>
    </w:p>
    <w:bookmarkEnd w:id="38"/>
    <w:p>
      <w:pPr>
        <w:spacing w:after="0"/>
        <w:ind w:left="0"/>
        <w:jc w:val="both"/>
      </w:pPr>
      <w:r>
        <w:rPr>
          <w:rFonts w:ascii="Times New Roman"/>
          <w:b w:val="false"/>
          <w:i w:val="false"/>
          <w:color w:val="000000"/>
          <w:sz w:val="28"/>
        </w:rPr>
        <w:t>
      Мүше мемлекеттердің шақыруы бойынша Комитет отырысына Комитет отырысында қаралатын мәселелер құзыретіне жатқызылған атқарушы билік органдарының, бизнес-қоғамдастықтардың, ғылыми және қоғамдық ұйымдардың өкілдері қатыса алады.</w:t>
      </w:r>
    </w:p>
    <w:bookmarkStart w:name="z43" w:id="39"/>
    <w:p>
      <w:pPr>
        <w:spacing w:after="0"/>
        <w:ind w:left="0"/>
        <w:jc w:val="both"/>
      </w:pPr>
      <w:r>
        <w:rPr>
          <w:rFonts w:ascii="Times New Roman"/>
          <w:b w:val="false"/>
          <w:i w:val="false"/>
          <w:color w:val="000000"/>
          <w:sz w:val="28"/>
        </w:rPr>
        <w:t>
      16. Комитет жанында Комитет қызметінің бағыттары бойынша мәселелерді шешу үшін жұмыс (сарапшы) топтары құрылуы мүмкін.</w:t>
      </w:r>
    </w:p>
    <w:bookmarkEnd w:id="39"/>
    <w:p>
      <w:pPr>
        <w:spacing w:after="0"/>
        <w:ind w:left="0"/>
        <w:jc w:val="both"/>
      </w:pPr>
      <w:r>
        <w:rPr>
          <w:rFonts w:ascii="Times New Roman"/>
          <w:b w:val="false"/>
          <w:i w:val="false"/>
          <w:color w:val="000000"/>
          <w:sz w:val="28"/>
        </w:rPr>
        <w:t>
      Жұмыс (сарапшы) топтарының құрамы мүше мемлекеттердің атқарушы билік органдарының уәкілетті өкілдерінен, мүше мемлекеттердің өнеркәсіптік саясат және өнеркәсіптік ынтымақтастық мәселелері құзыретіне жатқызылған бизнес-қоғамдастықтарының, ғылыми және қоғамдық ұйымдарының өкілдерінен қалыптастырылады.</w:t>
      </w:r>
    </w:p>
    <w:bookmarkStart w:name="z44" w:id="40"/>
    <w:p>
      <w:pPr>
        <w:spacing w:after="0"/>
        <w:ind w:left="0"/>
        <w:jc w:val="left"/>
      </w:pPr>
      <w:r>
        <w:rPr>
          <w:rFonts w:ascii="Times New Roman"/>
          <w:b/>
          <w:i w:val="false"/>
          <w:color w:val="000000"/>
        </w:rPr>
        <w:t xml:space="preserve"> ІV. Комитеттің жұмыс тәртібі</w:t>
      </w:r>
    </w:p>
    <w:bookmarkEnd w:id="40"/>
    <w:bookmarkStart w:name="z45" w:id="41"/>
    <w:p>
      <w:pPr>
        <w:spacing w:after="0"/>
        <w:ind w:left="0"/>
        <w:jc w:val="both"/>
      </w:pPr>
      <w:r>
        <w:rPr>
          <w:rFonts w:ascii="Times New Roman"/>
          <w:b w:val="false"/>
          <w:i w:val="false"/>
          <w:color w:val="000000"/>
          <w:sz w:val="28"/>
        </w:rPr>
        <w:t>
      17. Комитеттің отырыстары тоқсанына 1 рет өткізіледі.</w:t>
      </w:r>
    </w:p>
    <w:bookmarkEnd w:id="41"/>
    <w:p>
      <w:pPr>
        <w:spacing w:after="0"/>
        <w:ind w:left="0"/>
        <w:jc w:val="both"/>
      </w:pPr>
      <w:r>
        <w:rPr>
          <w:rFonts w:ascii="Times New Roman"/>
          <w:b w:val="false"/>
          <w:i w:val="false"/>
          <w:color w:val="000000"/>
          <w:sz w:val="28"/>
        </w:rPr>
        <w:t>
      Комитеттің кезектен тыс отырыстары Комитет мүшелерінің немесе Комитет төрағасының бастамасы бойынша өткізілуі мүмкін.</w:t>
      </w:r>
    </w:p>
    <w:p>
      <w:pPr>
        <w:spacing w:after="0"/>
        <w:ind w:left="0"/>
        <w:jc w:val="both"/>
      </w:pPr>
      <w:r>
        <w:rPr>
          <w:rFonts w:ascii="Times New Roman"/>
          <w:b w:val="false"/>
          <w:i w:val="false"/>
          <w:color w:val="000000"/>
          <w:sz w:val="28"/>
        </w:rPr>
        <w:t>
      Комитеттің кезектен тыс отырысын өткізу туралы шешім Комитеттің барлық мүшесінің келісуі бойынша қабылданады.</w:t>
      </w:r>
    </w:p>
    <w:bookmarkStart w:name="z46" w:id="42"/>
    <w:p>
      <w:pPr>
        <w:spacing w:after="0"/>
        <w:ind w:left="0"/>
        <w:jc w:val="both"/>
      </w:pPr>
      <w:r>
        <w:rPr>
          <w:rFonts w:ascii="Times New Roman"/>
          <w:b w:val="false"/>
          <w:i w:val="false"/>
          <w:color w:val="000000"/>
          <w:sz w:val="28"/>
        </w:rPr>
        <w:t>
      18. Кезекті отырыстың өткізілетін күнін, уақытын және орнын Комитет мүшелерінің ұсыныстары негізінде Комитет төрағасы айқындайды және ол хаттамаға жазылады.</w:t>
      </w:r>
    </w:p>
    <w:bookmarkEnd w:id="42"/>
    <w:bookmarkStart w:name="z47" w:id="43"/>
    <w:p>
      <w:pPr>
        <w:spacing w:after="0"/>
        <w:ind w:left="0"/>
        <w:jc w:val="both"/>
      </w:pPr>
      <w:r>
        <w:rPr>
          <w:rFonts w:ascii="Times New Roman"/>
          <w:b w:val="false"/>
          <w:i w:val="false"/>
          <w:color w:val="000000"/>
          <w:sz w:val="28"/>
        </w:rPr>
        <w:t>
      19. Комитет отырысы күн тәртібінің жобасын қалыптастыру жөніндегі ұсыныстарды Комитет мүшелері Комитет төрағасына Комитет отырысы өткізілетін күнге дейін күнтізбелік 35 күннен кешіктірмей жібереді.</w:t>
      </w:r>
    </w:p>
    <w:bookmarkEnd w:id="43"/>
    <w:p>
      <w:pPr>
        <w:spacing w:after="0"/>
        <w:ind w:left="0"/>
        <w:jc w:val="both"/>
      </w:pPr>
      <w:r>
        <w:rPr>
          <w:rFonts w:ascii="Times New Roman"/>
          <w:b w:val="false"/>
          <w:i w:val="false"/>
          <w:color w:val="000000"/>
          <w:sz w:val="28"/>
        </w:rPr>
        <w:t>
      Комитет отырысының күн тәртібіне енгізу үшін мәселелер ұсынған Комитет мүшелері Комитеттің жауапты хатшысына тиісті ақпарат пен материалдарды беруді қамтамасыз етеді.</w:t>
      </w:r>
    </w:p>
    <w:p>
      <w:pPr>
        <w:spacing w:after="0"/>
        <w:ind w:left="0"/>
        <w:jc w:val="both"/>
      </w:pPr>
      <w:r>
        <w:rPr>
          <w:rFonts w:ascii="Times New Roman"/>
          <w:b w:val="false"/>
          <w:i w:val="false"/>
          <w:color w:val="000000"/>
          <w:sz w:val="28"/>
        </w:rPr>
        <w:t>
      Комитет отырысы күн тәртібінің жобасы Комитет мүшелерімен келісіледі.</w:t>
      </w:r>
    </w:p>
    <w:bookmarkStart w:name="z48" w:id="44"/>
    <w:p>
      <w:pPr>
        <w:spacing w:after="0"/>
        <w:ind w:left="0"/>
        <w:jc w:val="both"/>
      </w:pPr>
      <w:r>
        <w:rPr>
          <w:rFonts w:ascii="Times New Roman"/>
          <w:b w:val="false"/>
          <w:i w:val="false"/>
          <w:color w:val="000000"/>
          <w:sz w:val="28"/>
        </w:rPr>
        <w:t>
      20. Комитет төрағасының Комитет құзыретіне жатқызылған мәселелер бойынша мүше мемлекеттердің уәкілетті органдарынан және Комитет мүшелерінен белгіленген тәртіппен материалдар және ақпарат сұратуға құқығы бар.</w:t>
      </w:r>
    </w:p>
    <w:bookmarkEnd w:id="44"/>
    <w:bookmarkStart w:name="z49" w:id="45"/>
    <w:p>
      <w:pPr>
        <w:spacing w:after="0"/>
        <w:ind w:left="0"/>
        <w:jc w:val="both"/>
      </w:pPr>
      <w:r>
        <w:rPr>
          <w:rFonts w:ascii="Times New Roman"/>
          <w:b w:val="false"/>
          <w:i w:val="false"/>
          <w:color w:val="000000"/>
          <w:sz w:val="28"/>
        </w:rPr>
        <w:t>
      21. Комитет отырысы күн тәртібінің материалдары:</w:t>
      </w:r>
    </w:p>
    <w:bookmarkEnd w:id="45"/>
    <w:bookmarkStart w:name="z50" w:id="46"/>
    <w:p>
      <w:pPr>
        <w:spacing w:after="0"/>
        <w:ind w:left="0"/>
        <w:jc w:val="both"/>
      </w:pPr>
      <w:r>
        <w:rPr>
          <w:rFonts w:ascii="Times New Roman"/>
          <w:b w:val="false"/>
          <w:i w:val="false"/>
          <w:color w:val="000000"/>
          <w:sz w:val="28"/>
        </w:rPr>
        <w:t>
      а) қаралатын мәселелер бойынша анықтамаларды;</w:t>
      </w:r>
    </w:p>
    <w:bookmarkEnd w:id="46"/>
    <w:bookmarkStart w:name="z51" w:id="47"/>
    <w:p>
      <w:pPr>
        <w:spacing w:after="0"/>
        <w:ind w:left="0"/>
        <w:jc w:val="both"/>
      </w:pPr>
      <w:r>
        <w:rPr>
          <w:rFonts w:ascii="Times New Roman"/>
          <w:b w:val="false"/>
          <w:i w:val="false"/>
          <w:color w:val="000000"/>
          <w:sz w:val="28"/>
        </w:rPr>
        <w:t>
      б) қарауға ұсынылатын құжаттардың (бар болған кезде) жобаларын;</w:t>
      </w:r>
    </w:p>
    <w:bookmarkEnd w:id="47"/>
    <w:bookmarkStart w:name="z52" w:id="48"/>
    <w:p>
      <w:pPr>
        <w:spacing w:after="0"/>
        <w:ind w:left="0"/>
        <w:jc w:val="both"/>
      </w:pPr>
      <w:r>
        <w:rPr>
          <w:rFonts w:ascii="Times New Roman"/>
          <w:b w:val="false"/>
          <w:i w:val="false"/>
          <w:color w:val="000000"/>
          <w:sz w:val="28"/>
        </w:rPr>
        <w:t>
      в) хаттамалық шешімдердің жобаларын;</w:t>
      </w:r>
    </w:p>
    <w:bookmarkEnd w:id="48"/>
    <w:bookmarkStart w:name="z53" w:id="49"/>
    <w:p>
      <w:pPr>
        <w:spacing w:after="0"/>
        <w:ind w:left="0"/>
        <w:jc w:val="both"/>
      </w:pPr>
      <w:r>
        <w:rPr>
          <w:rFonts w:ascii="Times New Roman"/>
          <w:b w:val="false"/>
          <w:i w:val="false"/>
          <w:color w:val="000000"/>
          <w:sz w:val="28"/>
        </w:rPr>
        <w:t>
      г) Комиссия үшін ұсынымдардың жобаларын;</w:t>
      </w:r>
    </w:p>
    <w:bookmarkEnd w:id="49"/>
    <w:bookmarkStart w:name="z54" w:id="50"/>
    <w:p>
      <w:pPr>
        <w:spacing w:after="0"/>
        <w:ind w:left="0"/>
        <w:jc w:val="both"/>
      </w:pPr>
      <w:r>
        <w:rPr>
          <w:rFonts w:ascii="Times New Roman"/>
          <w:b w:val="false"/>
          <w:i w:val="false"/>
          <w:color w:val="000000"/>
          <w:sz w:val="28"/>
        </w:rPr>
        <w:t>
      д) қажетті анықтамалық және талдамалық материалдарды қамтиды.</w:t>
      </w:r>
    </w:p>
    <w:bookmarkEnd w:id="50"/>
    <w:bookmarkStart w:name="z55" w:id="51"/>
    <w:p>
      <w:pPr>
        <w:spacing w:after="0"/>
        <w:ind w:left="0"/>
        <w:jc w:val="both"/>
      </w:pPr>
      <w:r>
        <w:rPr>
          <w:rFonts w:ascii="Times New Roman"/>
          <w:b w:val="false"/>
          <w:i w:val="false"/>
          <w:color w:val="000000"/>
          <w:sz w:val="28"/>
        </w:rPr>
        <w:t>
      22. Комитеттің жауапты хатшысы Комитет мүшелеріне Комитет отырысының бекітілген күн тәртібі мен оның материалдарын Комитет отырысы өткізілетін күнге дейін 15 жұмыс күнінен кешіктірмей, соның ішінде электрондық түрде жібереді.</w:t>
      </w:r>
    </w:p>
    <w:bookmarkEnd w:id="51"/>
    <w:bookmarkStart w:name="z56" w:id="52"/>
    <w:p>
      <w:pPr>
        <w:spacing w:after="0"/>
        <w:ind w:left="0"/>
        <w:jc w:val="both"/>
      </w:pPr>
      <w:r>
        <w:rPr>
          <w:rFonts w:ascii="Times New Roman"/>
          <w:b w:val="false"/>
          <w:i w:val="false"/>
          <w:color w:val="000000"/>
          <w:sz w:val="28"/>
        </w:rPr>
        <w:t>
      23. Комитет отырыстары әдетте Комиссияның үй-жайларында өткізіледі.</w:t>
      </w:r>
    </w:p>
    <w:bookmarkEnd w:id="52"/>
    <w:p>
      <w:pPr>
        <w:spacing w:after="0"/>
        <w:ind w:left="0"/>
        <w:jc w:val="both"/>
      </w:pPr>
      <w:r>
        <w:rPr>
          <w:rFonts w:ascii="Times New Roman"/>
          <w:b w:val="false"/>
          <w:i w:val="false"/>
          <w:color w:val="000000"/>
          <w:sz w:val="28"/>
        </w:rPr>
        <w:t>
      Комитет отырысы Комитет төрағасының мүше мемлекеттердің уәкілетті органдарының ұсыныстары негізінде қабылданатын шешімі бойынша кез келген мүше мемлекетте өткізілуі де мүмкін. Бұл жағдайда қабылдаушы мүше мемлекет Комитет отырысын ұйымдастыруға және өткізуге жәрдем көрсетеді.</w:t>
      </w:r>
    </w:p>
    <w:p>
      <w:pPr>
        <w:spacing w:after="0"/>
        <w:ind w:left="0"/>
        <w:jc w:val="both"/>
      </w:pPr>
      <w:r>
        <w:rPr>
          <w:rFonts w:ascii="Times New Roman"/>
          <w:b w:val="false"/>
          <w:i w:val="false"/>
          <w:color w:val="000000"/>
          <w:sz w:val="28"/>
        </w:rPr>
        <w:t>
      Комитет төрағасының шешімі бойынша Комитет отырысы бейнеконференция режимінде өткізілуі де мүмкін.</w:t>
      </w:r>
    </w:p>
    <w:bookmarkStart w:name="z57" w:id="53"/>
    <w:p>
      <w:pPr>
        <w:spacing w:after="0"/>
        <w:ind w:left="0"/>
        <w:jc w:val="both"/>
      </w:pPr>
      <w:r>
        <w:rPr>
          <w:rFonts w:ascii="Times New Roman"/>
          <w:b w:val="false"/>
          <w:i w:val="false"/>
          <w:color w:val="000000"/>
          <w:sz w:val="28"/>
        </w:rPr>
        <w:t>
      24. Комитет мүшелері Комитет отырыстарына жеке өздері қатысады.</w:t>
      </w:r>
    </w:p>
    <w:bookmarkEnd w:id="53"/>
    <w:p>
      <w:pPr>
        <w:spacing w:after="0"/>
        <w:ind w:left="0"/>
        <w:jc w:val="both"/>
      </w:pPr>
      <w:r>
        <w:rPr>
          <w:rFonts w:ascii="Times New Roman"/>
          <w:b w:val="false"/>
          <w:i w:val="false"/>
          <w:color w:val="000000"/>
          <w:sz w:val="28"/>
        </w:rPr>
        <w:t>
      Комитет мүшесінің отырысқа қатысуы мүмкін болмаған жағдайда Комитет төрағасына қаралатын мәселелер бойынша Комитет отырысының хаттамасына қоса берілетін өз ұстанымын күні бұрын жазбаша нысанда ұсынуға және ол уәкілеттік берген өкілдің Комитет отырысына қатысуы туралы ақпарат жіберуге құқығы бар.</w:t>
      </w:r>
    </w:p>
    <w:bookmarkStart w:name="z58" w:id="54"/>
    <w:p>
      <w:pPr>
        <w:spacing w:after="0"/>
        <w:ind w:left="0"/>
        <w:jc w:val="both"/>
      </w:pPr>
      <w:r>
        <w:rPr>
          <w:rFonts w:ascii="Times New Roman"/>
          <w:b w:val="false"/>
          <w:i w:val="false"/>
          <w:color w:val="000000"/>
          <w:sz w:val="28"/>
        </w:rPr>
        <w:t>
      25. Егер, олардың пікірінше, аталған мәселе қосымша пысықтауды талап етсе, Комитет мүшелері мәселені Комитеттің қарауынан алып тастауды ұсына алады.</w:t>
      </w:r>
    </w:p>
    <w:bookmarkEnd w:id="54"/>
    <w:bookmarkStart w:name="z59" w:id="55"/>
    <w:p>
      <w:pPr>
        <w:spacing w:after="0"/>
        <w:ind w:left="0"/>
        <w:jc w:val="both"/>
      </w:pPr>
      <w:r>
        <w:rPr>
          <w:rFonts w:ascii="Times New Roman"/>
          <w:b w:val="false"/>
          <w:i w:val="false"/>
          <w:color w:val="000000"/>
          <w:sz w:val="28"/>
        </w:rPr>
        <w:t>
      26. Комитет мүшелері Комитет отырысында мәселелерді талқылау кезінде бірдей құқыққа ие болады.</w:t>
      </w:r>
    </w:p>
    <w:bookmarkEnd w:id="55"/>
    <w:bookmarkStart w:name="z60" w:id="56"/>
    <w:p>
      <w:pPr>
        <w:spacing w:after="0"/>
        <w:ind w:left="0"/>
        <w:jc w:val="both"/>
      </w:pPr>
      <w:r>
        <w:rPr>
          <w:rFonts w:ascii="Times New Roman"/>
          <w:b w:val="false"/>
          <w:i w:val="false"/>
          <w:color w:val="000000"/>
          <w:sz w:val="28"/>
        </w:rPr>
        <w:t>
      27. Комитеттің шешімдері консенсуспен қабылданады және ұсынымдық сипатта болады.</w:t>
      </w:r>
    </w:p>
    <w:bookmarkEnd w:id="56"/>
    <w:bookmarkStart w:name="z61" w:id="57"/>
    <w:p>
      <w:pPr>
        <w:spacing w:after="0"/>
        <w:ind w:left="0"/>
        <w:jc w:val="both"/>
      </w:pPr>
      <w:r>
        <w:rPr>
          <w:rFonts w:ascii="Times New Roman"/>
          <w:b w:val="false"/>
          <w:i w:val="false"/>
          <w:color w:val="000000"/>
          <w:sz w:val="28"/>
        </w:rPr>
        <w:t>
      28. Комитет отырыстарының нәтижелері хаттамамен ресімделеді, онда Комитет мүшелерінің ұстанымдары жазып қойылады.</w:t>
      </w:r>
    </w:p>
    <w:bookmarkEnd w:id="57"/>
    <w:p>
      <w:pPr>
        <w:spacing w:after="0"/>
        <w:ind w:left="0"/>
        <w:jc w:val="both"/>
      </w:pPr>
      <w:r>
        <w:rPr>
          <w:rFonts w:ascii="Times New Roman"/>
          <w:b w:val="false"/>
          <w:i w:val="false"/>
          <w:color w:val="000000"/>
          <w:sz w:val="28"/>
        </w:rPr>
        <w:t>
      Егер Комитет мүшесінің қаралып отырған мәселе бойынша айрықша пікірі бар болса, бұл жағдайда ол жазбаша нысанда баяндалады және Комитет отырысының хаттамасына қоса беріледі. Комитет отырысының хаттамасына қаралған құжаттардың жобалары бойынша ұсыныстар, анықтамалық және талдамалық материалдар мен тиісті негіздемелер де қоса берілуі мүмкін.</w:t>
      </w:r>
    </w:p>
    <w:p>
      <w:pPr>
        <w:spacing w:after="0"/>
        <w:ind w:left="0"/>
        <w:jc w:val="both"/>
      </w:pPr>
      <w:r>
        <w:rPr>
          <w:rFonts w:ascii="Times New Roman"/>
          <w:b w:val="false"/>
          <w:i w:val="false"/>
          <w:color w:val="000000"/>
          <w:sz w:val="28"/>
        </w:rPr>
        <w:t>
      Комитет отырысы хаттамасының жобасы Комитет отырысына қатысқан Комитет мүшелерімен Комитет отырысы күнінен бастап 5 жұмыс күні ішінде келісіледі.</w:t>
      </w:r>
    </w:p>
    <w:p>
      <w:pPr>
        <w:spacing w:after="0"/>
        <w:ind w:left="0"/>
        <w:jc w:val="both"/>
      </w:pPr>
      <w:r>
        <w:rPr>
          <w:rFonts w:ascii="Times New Roman"/>
          <w:b w:val="false"/>
          <w:i w:val="false"/>
          <w:color w:val="000000"/>
          <w:sz w:val="28"/>
        </w:rPr>
        <w:t>
      Комитет отырысының келісілген хаттамасына Комитеттің жауапты хатшысы қол қояды және Комитет отырысы күнінен бастап 5 жұмыс күні ішінде Комитет төрағасы бекітеді.</w:t>
      </w:r>
    </w:p>
    <w:p>
      <w:pPr>
        <w:spacing w:after="0"/>
        <w:ind w:left="0"/>
        <w:jc w:val="both"/>
      </w:pPr>
      <w:r>
        <w:rPr>
          <w:rFonts w:ascii="Times New Roman"/>
          <w:b w:val="false"/>
          <w:i w:val="false"/>
          <w:color w:val="000000"/>
          <w:sz w:val="28"/>
        </w:rPr>
        <w:t>
      Комитеттің жауапты хатшысы Комитет отырысының хаттамасын Комитет төрағасы бекіткен күннен бастап 3 жұмыс күні ішінде Комитеттің барлық мүшесіне жібереді.</w:t>
      </w:r>
    </w:p>
    <w:p>
      <w:pPr>
        <w:spacing w:after="0"/>
        <w:ind w:left="0"/>
        <w:jc w:val="both"/>
      </w:pPr>
      <w:r>
        <w:rPr>
          <w:rFonts w:ascii="Times New Roman"/>
          <w:b w:val="false"/>
          <w:i w:val="false"/>
          <w:color w:val="000000"/>
          <w:sz w:val="28"/>
        </w:rPr>
        <w:t>
      Комитет төрағасының шешімі бойынша Комитет отырысының хаттамасы немесе одан үзінді көшірме Комитет отырысына қатысқан шақырылған адамдарға жіберіледі.</w:t>
      </w:r>
    </w:p>
    <w:p>
      <w:pPr>
        <w:spacing w:after="0"/>
        <w:ind w:left="0"/>
        <w:jc w:val="both"/>
      </w:pPr>
      <w:r>
        <w:rPr>
          <w:rFonts w:ascii="Times New Roman"/>
          <w:b w:val="false"/>
          <w:i w:val="false"/>
          <w:color w:val="000000"/>
          <w:sz w:val="28"/>
        </w:rPr>
        <w:t>
      Комитет отырысының хаттамалары Комитеттің жауапты хатшысында сақталады.</w:t>
      </w:r>
    </w:p>
    <w:bookmarkStart w:name="z62" w:id="58"/>
    <w:p>
      <w:pPr>
        <w:spacing w:after="0"/>
        <w:ind w:left="0"/>
        <w:jc w:val="both"/>
      </w:pPr>
      <w:r>
        <w:rPr>
          <w:rFonts w:ascii="Times New Roman"/>
          <w:b w:val="false"/>
          <w:i w:val="false"/>
          <w:color w:val="000000"/>
          <w:sz w:val="28"/>
        </w:rPr>
        <w:t>
      29. Мүше мемлекеттердің мемлекеттік атқарушы билік органдары уәкілетті өкілдерінің Комитет отырыстарына қатысуына байланысты шығыстарын оларды жіберген мүше мемлекеттер көтереді.</w:t>
      </w:r>
    </w:p>
    <w:bookmarkEnd w:id="58"/>
    <w:p>
      <w:pPr>
        <w:spacing w:after="0"/>
        <w:ind w:left="0"/>
        <w:jc w:val="both"/>
      </w:pPr>
      <w:r>
        <w:rPr>
          <w:rFonts w:ascii="Times New Roman"/>
          <w:b w:val="false"/>
          <w:i w:val="false"/>
          <w:color w:val="000000"/>
          <w:sz w:val="28"/>
        </w:rPr>
        <w:t>
      Бизнес-қоғамдастықтың, ғылыми және қоғамдық ұйымдар өкілдерінің, өзге де тәуелсіз сарапшылардың Комитет отырыстарына қатысуына байланысты шығыстарын аталған тұлғалар өз бетінше көтереді.</w:t>
      </w:r>
    </w:p>
    <w:bookmarkStart w:name="z63" w:id="59"/>
    <w:p>
      <w:pPr>
        <w:spacing w:after="0"/>
        <w:ind w:left="0"/>
        <w:jc w:val="both"/>
      </w:pPr>
      <w:r>
        <w:rPr>
          <w:rFonts w:ascii="Times New Roman"/>
          <w:b w:val="false"/>
          <w:i w:val="false"/>
          <w:color w:val="000000"/>
          <w:sz w:val="28"/>
        </w:rPr>
        <w:t>
      30. Комитеттің қызметін ұйымдастырушылық-техникалық қамтамасыз етуді Комиссия жүзеге асырады.</w:t>
      </w:r>
    </w:p>
    <w:bookmarkEnd w:id="59"/>
    <w:bookmarkStart w:name="z64" w:id="60"/>
    <w:p>
      <w:pPr>
        <w:spacing w:after="0"/>
        <w:ind w:left="0"/>
        <w:jc w:val="both"/>
      </w:pPr>
      <w:r>
        <w:rPr>
          <w:rFonts w:ascii="Times New Roman"/>
          <w:b w:val="false"/>
          <w:i w:val="false"/>
          <w:color w:val="000000"/>
          <w:sz w:val="28"/>
        </w:rPr>
        <w:t>
      31. Комитет қызметін тоқтату үшін Комиссия Алқасының тиісті шешімі негіз болып табылады.</w:t>
      </w:r>
    </w:p>
    <w:bookmarkEnd w:id="60"/>
    <w:p>
      <w:pPr>
        <w:spacing w:after="0"/>
        <w:ind w:left="0"/>
        <w:jc w:val="both"/>
      </w:pPr>
      <w:r>
        <w:rPr>
          <w:rFonts w:ascii="Times New Roman"/>
          <w:b w:val="false"/>
          <w:i w:val="false"/>
          <w:color w:val="000000"/>
          <w:sz w:val="28"/>
        </w:rPr>
        <w:t>
      Жұмыс (сарапшы) топтың қызметін тоқтату үшін Комитеттің тиісті шешімі негіз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