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247c" w14:textId="0022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2012 жылғы 27 қарашадағы № 237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11 шілдедегі № 82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11 және 12-тармақшаларына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7-тармағына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2012 жылғы 27 қарашадағы "Ерікті негізде қолдану нәтижесінде Кеден одағының "Парфюмерлік-косметикалық өнімдердің қауіпсіздігі туралы" техникалық регламенті (КО ТР 009/2011) талаптарын сақтау қамтамасыз етілетін мемлекетаралық стандарттарды, сондай-ақ зерттеулер (сынақтар) мен өлшеулердің қағидалары мен әдістерін, соның ішінде Кеден одағының "Парфюмерлік-косметикалық өнімдердің қауіпсіздігі туралы" техникалық регламенті (КО ТР 009/2011) талаптарын қолдану мен орындау және өнімнің сәйкестілігін бағалауды (растауды) жүзеге асыру үшін қажетті үлгілерді іріктеу қағидаларын қамтитын мемлекетаралық стандарттарды әзірлеу (өзгерістер енгізу, қайта қарау) жөніндегі бағдарлама туралы" № 237 шешіміне өзгерістер енгізілсін.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11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</w:t>
      </w:r>
      <w:r>
        <w:br/>
      </w:r>
      <w:r>
        <w:rPr>
          <w:rFonts w:ascii="Times New Roman"/>
          <w:b/>
          <w:i w:val="false"/>
          <w:color w:val="000000"/>
        </w:rPr>
        <w:t>2012 жылғы 27 қарашадағы № 237 шешіміне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Атауында және 1-тармақта "өнімнің сәйкестігін (растау)" деген сөздер "техникалық реттеу объектілерінің сәйкестігін" деген сөздермен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Шешіммен бекітілген Ерікті негізде қолдану нәтижесінде Кеден одағының "Парфюмерлік-косметикалық өнімдердің қауіпсіздігі туралы" техникалық регламенті (КО ТР 009/2011) талаптарын сақтау қамтамасыз етілетін мемлекетаралық стандарттарды, сондай-ақ зерттеулер (сынақтар) мен өлшеулердің қағидалары мен әдістерін, соның ішінде Кеден одағының "Парфюмерлік-косметикалық өнімдердің қауіпсіздігі туралы" техникалық регламенті (КО ТР 009/2011) талаптарын қолдану мен орындау және өнімнің сәйкестілігін бағалауды (растауды) жүзеге асыру үшін қажетті үлгілерді іріктеу қағидаларын қамтитын мемлекетаралық стандарттарды әзірлеу (өзгерістер енгізу, қайта қарау) жөніндегі бағдарламада: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мынадай мазмұндағы 4151 – 4168 позициялармен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Парфюмерлік-косметикалық өнім. Микробиология. Candida albicans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анықтау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ISO 18416:2015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4-тармағы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Парфюмерлік-косметикалық өнім. Микробиология. Escherichia coli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21150:2015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4-тармағы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Парфюмерлік-косметикалық өнім. Микробиология. Көкіріңді таяқшаны анықтау (Pseudomonas aeruginosa).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22717:2015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4-тармағы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Парфюмерлік-косметикалық өнім. Микробиология. Staphylococcus aureus анықтау.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22718:2015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4-тармағы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Парфюмерлік-косметикалық өнім.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бойынша ISO стандарттарын қолдану жөніндегі жетекші нұсқаулар.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ISO/TR 19838:2016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4-тармағы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органикалық парфюмерлік-косметикалық өнім және ингредиенттер.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бойынша нұсқаулық және критерийлер. 1-бөлім. Ингредиенттерге арналған анықтама.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16128-1:2016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6-баптың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5-тармақтары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майлары. Буып-түюдің негізгі қағидалары, қажетті жағдайлар жасау және сақтау.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ISO/TS 210:2014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және 9-тармақтары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майлары. Ыдыстарды этикеткалау және таңбалаудың негізгі қағидалары.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ISO/TS 211:2014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9-тармағы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майлары. Номенклатура.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4720:2009 негізінде МЕМСТ әзірлеу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3-баптар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майлары. Номенклатура қағидаттары.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3218:2014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3-баптар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Хош иісті табиғи шикізат. Терминдер мен анықтамалар.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9235:2013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Далматский шатыраштың эфир майы (Salvia oficinalis L.).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9909:1997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6, 8 және 9-тармақтары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Иссоптың эфир майы (Hyssop officinalis L. ssp. officinalis). Техникалық талаптар.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9841:2013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6, 8 және 9-тармақтары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фенхельдің эфир майы (Foeniculum vulgare Mill. ssp. vulgare var. vulgare). Техникалық талаптар.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17412:2007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6, 8 және 9-тармақтары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Кориандр жемістерінің эфир майы (Coriandrum sativum L.). Техникалық талаптар.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3516:1997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6, 8 және 9-тармақтары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Эстрагондық эфир майы (Artemisia dracunculus L.). Техникалық талаптар.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10115:2013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6, 8 және 9-тармақтары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майлары. Тотығу санын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18321:2015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Парфюмерлік-косметикалық өнімдер. Метил, этил, н-пропилді және изопропилді спиртті анықтаудың газды хроматографиялық әдісі.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29188.6-91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мынадай мазмұндағы 47-позициямен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Ауыз қуысы гигиенасының сұйық құралдары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Тістің қатты тіндерінің эрозиясын тудыру қабілетін бағалаудың скринингтік әдісі.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 28888:2013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5-баптың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6.1.3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-тармағы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