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4ed7a" w14:textId="264ed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жылы Еуразиялық экономикалық одақтың Кеден кодексінде көзделген Еуразиялық экономикалық комиссия шешімдерін әзірлеу және қабылдау туралы</w:t>
      </w:r>
    </w:p>
    <w:p>
      <w:pPr>
        <w:spacing w:after="0"/>
        <w:ind w:left="0"/>
        <w:jc w:val="both"/>
      </w:pPr>
      <w:r>
        <w:rPr>
          <w:rFonts w:ascii="Times New Roman"/>
          <w:b w:val="false"/>
          <w:i w:val="false"/>
          <w:color w:val="000000"/>
          <w:sz w:val="28"/>
        </w:rPr>
        <w:t>Еуразиялық экономикалық комиссия Кеңесінің 2017 жылғы 3 наурыздағы № 11 өкімі</w:t>
      </w:r>
    </w:p>
    <w:p>
      <w:pPr>
        <w:spacing w:after="0"/>
        <w:ind w:left="0"/>
        <w:jc w:val="both"/>
      </w:pPr>
      <w:bookmarkStart w:name="z0" w:id="0"/>
      <w:r>
        <w:rPr>
          <w:rFonts w:ascii="Times New Roman"/>
          <w:b w:val="false"/>
          <w:i w:val="false"/>
          <w:color w:val="000000"/>
          <w:sz w:val="28"/>
        </w:rPr>
        <w:t>
      1. Еуразиялық экономикалық комиссия (бұдан әрі – Комиссия) Еуразиялық экономикалық одаққа мүше мемлекеттердің үкіметтерімен бірлесе отырып:</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1 қосымшаға</w:t>
      </w:r>
      <w:r>
        <w:rPr>
          <w:rFonts w:ascii="Times New Roman"/>
          <w:b w:val="false"/>
          <w:i w:val="false"/>
          <w:color w:val="000000"/>
          <w:sz w:val="28"/>
        </w:rPr>
        <w:t xml:space="preserve"> сәйкес тізбеде көрсетілген мәселелер бойынша Еуразиялық экономикалық одақтың Кеден кодексі туралы Шарт күшіне енген күннен бастап күшіне енетін Комиссияның шешімдерін </w:t>
      </w:r>
      <w:r>
        <w:rPr>
          <w:rFonts w:ascii="Times New Roman"/>
          <w:b w:val="false"/>
          <w:i w:val="false"/>
          <w:color w:val="000000"/>
          <w:sz w:val="28"/>
        </w:rPr>
        <w:t>№ 2 қосымшаға</w:t>
      </w:r>
      <w:r>
        <w:rPr>
          <w:rFonts w:ascii="Times New Roman"/>
          <w:b w:val="false"/>
          <w:i w:val="false"/>
          <w:color w:val="000000"/>
          <w:sz w:val="28"/>
        </w:rPr>
        <w:t xml:space="preserve"> сәйкес осы шешімдерді дайындау кестесіне сәйкес;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3 қосымшаға</w:t>
      </w:r>
      <w:r>
        <w:rPr>
          <w:rFonts w:ascii="Times New Roman"/>
          <w:b w:val="false"/>
          <w:i w:val="false"/>
          <w:color w:val="000000"/>
          <w:sz w:val="28"/>
        </w:rPr>
        <w:t xml:space="preserve"> сәйкес тізбе бойынша 2017 жылғы 31 желтоқсанға дейін қабылдауға жататын Комиссия шешімдерін әзірлеуді, келісуді және қабылдауды қамтамасыз етсін.</w:t>
      </w:r>
    </w:p>
    <w:bookmarkStart w:name="z1" w:id="1"/>
    <w:p>
      <w:pPr>
        <w:spacing w:after="0"/>
        <w:ind w:left="0"/>
        <w:jc w:val="both"/>
      </w:pPr>
      <w:r>
        <w:rPr>
          <w:rFonts w:ascii="Times New Roman"/>
          <w:b w:val="false"/>
          <w:i w:val="false"/>
          <w:color w:val="000000"/>
          <w:sz w:val="28"/>
        </w:rPr>
        <w:t xml:space="preserve">
      2. Осы Өкімнің </w:t>
      </w:r>
      <w:r>
        <w:rPr>
          <w:rFonts w:ascii="Times New Roman"/>
          <w:b w:val="false"/>
          <w:i w:val="false"/>
          <w:color w:val="000000"/>
          <w:sz w:val="28"/>
        </w:rPr>
        <w:t>1-тармағының</w:t>
      </w:r>
      <w:r>
        <w:rPr>
          <w:rFonts w:ascii="Times New Roman"/>
          <w:b w:val="false"/>
          <w:i w:val="false"/>
          <w:color w:val="000000"/>
          <w:sz w:val="28"/>
        </w:rPr>
        <w:t xml:space="preserve"> екінші абзацында көзделген Комиссия шешімдерін әзірлеу кезінде осы шешімдер Еуразиялық экономикалық одақтың Кеден кодексі туралы шарт күшіне енген күннен бастап, бірақ олар ресми жарияланған күнінен бастап күнтізбелік 10 күн өткеннен ерте емес күшіне енетінін ескеру орынды деп есептелсін.</w:t>
      </w:r>
    </w:p>
    <w:bookmarkEnd w:id="1"/>
    <w:bookmarkStart w:name="z2" w:id="2"/>
    <w:p>
      <w:pPr>
        <w:spacing w:after="0"/>
        <w:ind w:left="0"/>
        <w:jc w:val="both"/>
      </w:pPr>
      <w:r>
        <w:rPr>
          <w:rFonts w:ascii="Times New Roman"/>
          <w:b w:val="false"/>
          <w:i w:val="false"/>
          <w:color w:val="000000"/>
          <w:sz w:val="28"/>
        </w:rPr>
        <w:t xml:space="preserve">
      3. Комиссия Алқасы Комиссия Кеңесінің отырыстарында осы Өкімнің </w:t>
      </w:r>
      <w:r>
        <w:rPr>
          <w:rFonts w:ascii="Times New Roman"/>
          <w:b w:val="false"/>
          <w:i w:val="false"/>
          <w:color w:val="000000"/>
          <w:sz w:val="28"/>
        </w:rPr>
        <w:t>1-тармағының</w:t>
      </w:r>
      <w:r>
        <w:rPr>
          <w:rFonts w:ascii="Times New Roman"/>
          <w:b w:val="false"/>
          <w:i w:val="false"/>
          <w:color w:val="000000"/>
          <w:sz w:val="28"/>
        </w:rPr>
        <w:t xml:space="preserve"> екінші абзацында көзделген Комиссия шешімдері жобаларын әзірлеу барысы туралы баяндасын. </w:t>
      </w:r>
    </w:p>
    <w:bookmarkEnd w:id="2"/>
    <w:bookmarkStart w:name="z3" w:id="3"/>
    <w:p>
      <w:pPr>
        <w:spacing w:after="0"/>
        <w:ind w:left="0"/>
        <w:jc w:val="both"/>
      </w:pPr>
      <w:r>
        <w:rPr>
          <w:rFonts w:ascii="Times New Roman"/>
          <w:b w:val="false"/>
          <w:i w:val="false"/>
          <w:color w:val="000000"/>
          <w:sz w:val="28"/>
        </w:rPr>
        <w:t>
      4. Осы Өкім қабылданған күнінен бастап күшіне енеді.</w:t>
      </w:r>
    </w:p>
    <w:bookmarkEnd w:id="3"/>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В.Габриелян  </w:t>
      </w:r>
      <w:r>
        <w:rPr>
          <w:rFonts w:ascii="Times New Roman"/>
          <w:b w:val="false"/>
          <w:i w:val="false"/>
          <w:color w:val="000000"/>
          <w:sz w:val="28"/>
        </w:rPr>
        <w:t xml:space="preserve">  </w:t>
      </w:r>
      <w:r>
        <w:rPr>
          <w:rFonts w:ascii="Times New Roman"/>
          <w:b w:val="false"/>
          <w:i/>
          <w:color w:val="000000"/>
          <w:sz w:val="28"/>
        </w:rPr>
        <w:t xml:space="preserve">   В.Матюшевский  </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Мамин</w:t>
      </w:r>
      <w:r>
        <w:rPr>
          <w:rFonts w:ascii="Times New Roman"/>
          <w:b w:val="false"/>
          <w:i w:val="false"/>
          <w:color w:val="000000"/>
          <w:sz w:val="28"/>
        </w:rPr>
        <w:t xml:space="preserve">          </w:t>
      </w:r>
      <w:r>
        <w:rPr>
          <w:rFonts w:ascii="Times New Roman"/>
          <w:b w:val="false"/>
          <w:i/>
          <w:color w:val="000000"/>
          <w:sz w:val="28"/>
        </w:rPr>
        <w:t xml:space="preserve">    О.Панкратов   </w:t>
      </w:r>
      <w:r>
        <w:rPr>
          <w:rFonts w:ascii="Times New Roman"/>
          <w:b w:val="false"/>
          <w:i w:val="false"/>
          <w:color w:val="000000"/>
          <w:sz w:val="28"/>
        </w:rPr>
        <w:t xml:space="preserve">  </w:t>
      </w:r>
      <w:r>
        <w:rPr>
          <w:rFonts w:ascii="Times New Roman"/>
          <w:b w:val="false"/>
          <w:i/>
          <w:color w:val="000000"/>
          <w:sz w:val="28"/>
        </w:rPr>
        <w:t xml:space="preserve">     И.Шувалов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 Кеңесінің</w:t>
            </w:r>
            <w:r>
              <w:br/>
            </w:r>
            <w:r>
              <w:rPr>
                <w:rFonts w:ascii="Times New Roman"/>
                <w:b w:val="false"/>
                <w:i w:val="false"/>
                <w:color w:val="000000"/>
                <w:sz w:val="20"/>
              </w:rPr>
              <w:t>2017 жылғы 3 наурыздағы № 11 шешіміне</w:t>
            </w:r>
            <w:r>
              <w:br/>
            </w:r>
            <w:r>
              <w:rPr>
                <w:rFonts w:ascii="Times New Roman"/>
                <w:b w:val="false"/>
                <w:i w:val="false"/>
                <w:color w:val="000000"/>
                <w:sz w:val="20"/>
              </w:rPr>
              <w:t>№ 1 ҚОСЫМША</w:t>
            </w:r>
          </w:p>
        </w:tc>
      </w:tr>
    </w:tbl>
    <w:bookmarkStart w:name="z5" w:id="4"/>
    <w:p>
      <w:pPr>
        <w:spacing w:after="0"/>
        <w:ind w:left="0"/>
        <w:jc w:val="left"/>
      </w:pPr>
      <w:r>
        <w:rPr>
          <w:rFonts w:ascii="Times New Roman"/>
          <w:b/>
          <w:i w:val="false"/>
          <w:color w:val="000000"/>
        </w:rPr>
        <w:t xml:space="preserve"> Еуразиялық экономикалық комиссияның Еуразиялық экономикалық одақтың Кеден кодексі туралы шарт күшіне енген күннен бастап күшіне енетін шешімдерінің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шешімдерінің жобаларын қабылдау жоспарланатын мәселелер*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шешімдерін қабылдау негіздемесі (Еуразиялық экономикалық одақтың Кеден кодексінің құрылымдық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әзірлеуші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одаққа (бұдан әрі – Одақ) мүше болып табылмайтын мемлекеттердің аумақтары және (немесе) теңіз арқылы тасымалданатын тауарлар келген және кеткен кезде кедендік транзиттің кедендік рәсіміне орналастырмай жасалатын кедендік операциялар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303-баптың 3-тармағы, 5-тармағының 1-тармақшасы, 6-тармағы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(бұдан әрі –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Үйіп, бос, құйып тасымалданатын, Одақтың кедендік аумағынан су кемелерімен әкетілетін және Одақтың кедендік аумағынан шыққан кезде оларға қатысты оларды су кемесінің жүк орнына (бөлігіне, ыдысқа) тиеу кезінде осындай тауардардың араласуы нәтижесінде орын алған санының және (немесе) күйінің өзгеруіне жол берілетін Одақ тауарларының тізбесі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94-баптың 4-тармағы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Кедендік транзиттің кедендік рәсімін қолдану туралы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142-баптың 11 және 12-тармақтары,</w:t>
            </w:r>
          </w:p>
          <w:p>
            <w:pPr>
              <w:spacing w:after="20"/>
              <w:ind w:left="20"/>
              <w:jc w:val="both"/>
            </w:pPr>
            <w:r>
              <w:rPr>
                <w:rFonts w:ascii="Times New Roman"/>
                <w:b w:val="false"/>
                <w:i w:val="false"/>
                <w:color w:val="000000"/>
                <w:sz w:val="20"/>
              </w:rPr>
              <w:t>144-баптың 3 және 4-тармақтары,</w:t>
            </w:r>
          </w:p>
          <w:p>
            <w:pPr>
              <w:spacing w:after="20"/>
              <w:ind w:left="20"/>
              <w:jc w:val="both"/>
            </w:pPr>
            <w:r>
              <w:rPr>
                <w:rFonts w:ascii="Times New Roman"/>
                <w:b w:val="false"/>
                <w:i w:val="false"/>
                <w:color w:val="000000"/>
                <w:sz w:val="20"/>
              </w:rPr>
              <w:t>145-баптың 7-тармағының төртінші абзацы,</w:t>
            </w:r>
          </w:p>
          <w:p>
            <w:pPr>
              <w:spacing w:after="20"/>
              <w:ind w:left="20"/>
              <w:jc w:val="both"/>
            </w:pPr>
            <w:r>
              <w:rPr>
                <w:rFonts w:ascii="Times New Roman"/>
                <w:b w:val="false"/>
                <w:i w:val="false"/>
                <w:color w:val="000000"/>
                <w:sz w:val="20"/>
              </w:rPr>
              <w:t>146-баптың 4-тармағының 12-тармақшасы,</w:t>
            </w:r>
          </w:p>
          <w:p>
            <w:pPr>
              <w:spacing w:after="20"/>
              <w:ind w:left="20"/>
              <w:jc w:val="both"/>
            </w:pPr>
            <w:r>
              <w:rPr>
                <w:rFonts w:ascii="Times New Roman"/>
                <w:b w:val="false"/>
                <w:i w:val="false"/>
                <w:color w:val="000000"/>
                <w:sz w:val="20"/>
              </w:rPr>
              <w:t>148-баптың 3-тармағы,</w:t>
            </w:r>
          </w:p>
          <w:p>
            <w:pPr>
              <w:spacing w:after="20"/>
              <w:ind w:left="20"/>
              <w:jc w:val="both"/>
            </w:pPr>
            <w:r>
              <w:rPr>
                <w:rFonts w:ascii="Times New Roman"/>
                <w:b w:val="false"/>
                <w:i w:val="false"/>
                <w:color w:val="000000"/>
                <w:sz w:val="20"/>
              </w:rPr>
              <w:t>149-баптың 2-тармағы,</w:t>
            </w:r>
          </w:p>
          <w:p>
            <w:pPr>
              <w:spacing w:after="20"/>
              <w:ind w:left="20"/>
              <w:jc w:val="both"/>
            </w:pPr>
            <w:r>
              <w:rPr>
                <w:rFonts w:ascii="Times New Roman"/>
                <w:b w:val="false"/>
                <w:i w:val="false"/>
                <w:color w:val="000000"/>
                <w:sz w:val="20"/>
              </w:rPr>
              <w:t>151-баптың 10 және 13-тармақтары,</w:t>
            </w:r>
          </w:p>
          <w:p>
            <w:pPr>
              <w:spacing w:after="20"/>
              <w:ind w:left="20"/>
              <w:jc w:val="both"/>
            </w:pPr>
            <w:r>
              <w:rPr>
                <w:rFonts w:ascii="Times New Roman"/>
                <w:b w:val="false"/>
                <w:i w:val="false"/>
                <w:color w:val="000000"/>
                <w:sz w:val="20"/>
              </w:rPr>
              <w:t>305-баптың 6-тармағы,</w:t>
            </w:r>
          </w:p>
          <w:p>
            <w:pPr>
              <w:spacing w:after="20"/>
              <w:ind w:left="20"/>
              <w:jc w:val="both"/>
            </w:pPr>
            <w:r>
              <w:rPr>
                <w:rFonts w:ascii="Times New Roman"/>
                <w:b w:val="false"/>
                <w:i w:val="false"/>
                <w:color w:val="000000"/>
                <w:sz w:val="20"/>
              </w:rPr>
              <w:t>306-баптың 7-тармағы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Одақ тауарларына қатысты кедендік транзиттің кедендік рәсімін қолдану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304-баптың 3 және 16-тармақтары,</w:t>
            </w:r>
          </w:p>
          <w:p>
            <w:pPr>
              <w:spacing w:after="20"/>
              <w:ind w:left="20"/>
              <w:jc w:val="both"/>
            </w:pPr>
            <w:r>
              <w:rPr>
                <w:rFonts w:ascii="Times New Roman"/>
                <w:b w:val="false"/>
                <w:i w:val="false"/>
                <w:color w:val="000000"/>
                <w:sz w:val="20"/>
              </w:rPr>
              <w:t>307-баптың 5-тармағы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Тауарларды шығарумен, тауарды шығаруды жою және тоқтата тұрумен, тауарларды шығарудан бас тартумен байланысты кедендік операциялар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118-баптың 3 және 4-тармақтары,</w:t>
            </w:r>
          </w:p>
          <w:p>
            <w:pPr>
              <w:spacing w:after="20"/>
              <w:ind w:left="20"/>
              <w:jc w:val="both"/>
            </w:pPr>
            <w:r>
              <w:rPr>
                <w:rFonts w:ascii="Times New Roman"/>
                <w:b w:val="false"/>
                <w:i w:val="false"/>
                <w:color w:val="000000"/>
                <w:sz w:val="20"/>
              </w:rPr>
              <w:t>124-баптың 12 және 15-тармақтары,</w:t>
            </w:r>
          </w:p>
          <w:p>
            <w:pPr>
              <w:spacing w:after="20"/>
              <w:ind w:left="20"/>
              <w:jc w:val="both"/>
            </w:pPr>
            <w:r>
              <w:rPr>
                <w:rFonts w:ascii="Times New Roman"/>
                <w:b w:val="false"/>
                <w:i w:val="false"/>
                <w:color w:val="000000"/>
                <w:sz w:val="20"/>
              </w:rPr>
              <w:t>125-баптың 4-тармағы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Еркін кедендік аймақтың кедендік рәсімін қолдану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202-баптың 4-тармағы,</w:t>
            </w:r>
          </w:p>
          <w:p>
            <w:pPr>
              <w:spacing w:after="20"/>
              <w:ind w:left="20"/>
              <w:jc w:val="both"/>
            </w:pPr>
            <w:r>
              <w:rPr>
                <w:rFonts w:ascii="Times New Roman"/>
                <w:b w:val="false"/>
                <w:i w:val="false"/>
                <w:color w:val="000000"/>
                <w:sz w:val="20"/>
              </w:rPr>
              <w:t>205-баптың 1-тармағының 5-тармақшасы, 4-тармақтың 4 және 5-тармақшалары,</w:t>
            </w:r>
          </w:p>
          <w:p>
            <w:pPr>
              <w:spacing w:after="20"/>
              <w:ind w:left="20"/>
              <w:jc w:val="both"/>
            </w:pPr>
            <w:r>
              <w:rPr>
                <w:rFonts w:ascii="Times New Roman"/>
                <w:b w:val="false"/>
                <w:i w:val="false"/>
                <w:color w:val="000000"/>
                <w:sz w:val="20"/>
              </w:rPr>
              <w:t>207-баптың 3, 11, 12, 13-тармақтарының екінші абзацы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аумақтан тыс қайта өңдеу кедендік рәсімінің әрекетін аяқтау үшін қайта өңдеу өнімдерінің экспортын кедендік рәсімге орналастыру жағдайлары, талаптары мен тәртібі, экспорт кедендік рәсіміне орналастырылған осы қайта өңдеу өнімдеріне қатысты кедендік әкету баждарын, салықтарды есептеу және төлеу ерекшеліктері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184-баптың 2-тармағының 3-тармақшасы,</w:t>
            </w:r>
          </w:p>
          <w:p>
            <w:pPr>
              <w:spacing w:after="20"/>
              <w:ind w:left="20"/>
              <w:jc w:val="both"/>
            </w:pPr>
            <w:r>
              <w:rPr>
                <w:rFonts w:ascii="Times New Roman"/>
                <w:b w:val="false"/>
                <w:i w:val="false"/>
                <w:color w:val="000000"/>
                <w:sz w:val="20"/>
              </w:rPr>
              <w:t>187-баптың 3-тармағы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Жеке пайдалануға арналған тауарларды кедендік баждарды, салықтарды төлемей және кеден баждарының, салықтардың бірыңғай ставкасынсыз Одақтың кеден аумағына әкелудің құндық, сандық және (немесе) салмақ нормалары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266-баптың 2 және 3-тармақтары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Жеке тұлғалардың жеке пайдалануға арналған тауарларды Одақтың кедендік шекарасы арқылы өткізуіне қатысты кедендің операцияларды жасауы туралы (Кеден одағы Комиссиясының 2010 жылғы 18 маусымдағы № 311 шешіміне өзгерістер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259-баптың 4-тармағының бірінші абзацы,</w:t>
            </w:r>
          </w:p>
          <w:p>
            <w:pPr>
              <w:spacing w:after="20"/>
              <w:ind w:left="20"/>
              <w:jc w:val="both"/>
            </w:pPr>
            <w:r>
              <w:rPr>
                <w:rFonts w:ascii="Times New Roman"/>
                <w:b w:val="false"/>
                <w:i w:val="false"/>
                <w:color w:val="000000"/>
                <w:sz w:val="20"/>
              </w:rPr>
              <w:t>264-баптың 10-тармағы,</w:t>
            </w:r>
          </w:p>
          <w:p>
            <w:pPr>
              <w:spacing w:after="20"/>
              <w:ind w:left="20"/>
              <w:jc w:val="both"/>
            </w:pPr>
            <w:r>
              <w:rPr>
                <w:rFonts w:ascii="Times New Roman"/>
                <w:b w:val="false"/>
                <w:i w:val="false"/>
                <w:color w:val="000000"/>
                <w:sz w:val="20"/>
              </w:rPr>
              <w:t>302-баптың 9-тармағы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Халықаралық тасымалдау көлік құралдарын уақытша әкетуге және уақытша әкетуге қатысты кедендік операцияларды жасау, Еуразиялық экономикалық одақтың Кеден кодексінің 277-бабының 1 және 2-тармақтарында көзделмеген операцияларды жасау туралы өтініштің нысанын бекіту, оны толтыру тәртібі, өтінішке өзгерістер (толықтырулар) енгізу тәртібі туралы, сондай-ақ өтінішті беру, тіркеу және тіркеуден бас тартумен байланысты кедендік операцияларды жасау тәртібі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274-баптың 6-тармағы,</w:t>
            </w:r>
          </w:p>
          <w:p>
            <w:pPr>
              <w:spacing w:after="20"/>
              <w:ind w:left="20"/>
              <w:jc w:val="both"/>
            </w:pPr>
            <w:r>
              <w:rPr>
                <w:rFonts w:ascii="Times New Roman"/>
                <w:b w:val="false"/>
                <w:i w:val="false"/>
                <w:color w:val="000000"/>
                <w:sz w:val="20"/>
              </w:rPr>
              <w:t>275-баптың 11-тармағы,</w:t>
            </w:r>
          </w:p>
          <w:p>
            <w:pPr>
              <w:spacing w:after="20"/>
              <w:ind w:left="20"/>
              <w:jc w:val="both"/>
            </w:pPr>
            <w:r>
              <w:rPr>
                <w:rFonts w:ascii="Times New Roman"/>
                <w:b w:val="false"/>
                <w:i w:val="false"/>
                <w:color w:val="000000"/>
                <w:sz w:val="20"/>
              </w:rPr>
              <w:t>277-баптың 4-тармағының бесінші абзацы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Еуразиялық экономикалық одақтың Кеден кодексінің 277-бабының 1 және 2-тармақтарында көзделмеген операцияларды жасау туралы өтініштің құрылымы мен электрондық құжат түріндегі форматы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277-баптың 4-тармағының бесінші абзацы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Тауарларды шығарғанға дейін кедендік декларацияда мәлімделген мәліметтерді өзгертуге (толықтыруға) байланысты кедендік операцияларды жасау тәртібі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112-баптың 1-тармағының төртінші абзацы, </w:t>
            </w:r>
          </w:p>
          <w:p>
            <w:pPr>
              <w:spacing w:after="20"/>
              <w:ind w:left="20"/>
              <w:jc w:val="both"/>
            </w:pPr>
            <w:r>
              <w:rPr>
                <w:rFonts w:ascii="Times New Roman"/>
                <w:b w:val="false"/>
                <w:i w:val="false"/>
                <w:color w:val="000000"/>
                <w:sz w:val="20"/>
              </w:rPr>
              <w:t>
2-тармағының екінші абзацы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Тауарларға арналған декларация берілгенге дейін тауарларды шығару туралы өтініштің нысанын, оны толтыру тәртібін бекіту, сондай-ақ өтініште қамтылуы тиіс мәліметтерді және оны кеден органының тіркеу тәртібін белгілеу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120-баптың 3-тармағының үшінші және төртінші абзацтары, 10-тармағы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Тауарларға арналған декларация берілгенге дейін тауарларды шығару туралы өтініштің құрылымы мен электрондық құжат түріндегі форматы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120-баптың 3-тармағының төртінші абзацы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Уәкілетті экономикалық операторлардың тізіліміне енгізу туралы куәліктің нысанын және оны толтыру тәртібін бекіту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432-баптың 5-тармағы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Аумағында тауарларды уақытша сақтау, кедендік транзиттің кедендік рәсімін аяқтау жүзеге асырылатын және (немесе) уәкілетті экономикалық операторлар тізіліміне енгізуге үміткер заңды тұлғаның көлік құралдары мен жұмыскерлеріне кедендік бақылау жүргізілетін құрылыстарға, үй-жайларға (үй-жайлардың бөліктері) және (немесе) ашық алаңдарға (ашық алаңдардың бөліктері) қойылатын талаптарды бекіту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433-баптың 3-тармағының 4-тармақшасы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Уәкілетті экономикалық операторлар тізіліміне енгізуге үміткер заңды тұлғаның қаржылық тұрақтылығын және қаржылық тұрақтылығын сипаттайтын және осы тізілімге енгізу үшін қажетті мәндерді айқындау тәртібі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433-баптың 7-тармағы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Заңды тұлғаның уәкілетті экономикалық операторлар тізіліміне енгізуге өтінішінің нысанын, оны толтыру тәртібін және өтініште мәлімделген мәліметтерді растайтын құжаттар тізбесін бекіту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434-баптың 1-тармағының екінші абзацы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Кедендік баждарды, салықтарды, арнайы, демпингке қарсы, өтемдік баждарды есептеу нысанын, оны толтыру нысаны мен тәртібін бекіту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52-баптың 4-тармағының екінші абзацы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Кедендік баждарды, салықтарды, арнайы, демпингке қарсы, өтемдік баждарды есептеу құрылымы және электрондық құжат түріндегі форматы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52-баптың 4-тармағының екінші абзацы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Кедендік баждарды, салықтарды, арнайы, демпингке қарсы, өтем баждарын төлеу бойынша міндеттің орындалуын қамтамасыз ету мөлшері есептемесінің нысанын және оны толтыру тәртібін бекіту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325-баптың 6-тармағының екінші абзацы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Кедендік баждарды, салықтарды, арнайы, демпингке қарсы, өтем баждарын төлеу бойынша міндеттің орындалуын қамтамасыз ету мөлшері есептемесінің құрылымы және  электрондық құжат түріндегі нысаны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325-баптың 6-тармағының екінші абзацы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Кеден органдарының Одақтың кедендік аумағынан тауарлардың іс жүзінде әкетілуін растау тәртібі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Кеден өкілі ретінде кеден ісі саласындағы қызметті жүзеге асыратын заңды тұлғаның міндеттерді орындауын қамтамасыз ету мөлшері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402-баптың 1-тармағының 2-тармақшасы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Кеден одағы Комиссиясының 2010 жылғы 20 мамырдағы № 260 шешіміне өзгерістер енгізу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323, 327, 328, 329, 330, </w:t>
            </w:r>
          </w:p>
          <w:p>
            <w:pPr>
              <w:spacing w:after="20"/>
              <w:ind w:left="20"/>
              <w:jc w:val="both"/>
            </w:pPr>
            <w:r>
              <w:rPr>
                <w:rFonts w:ascii="Times New Roman"/>
                <w:b w:val="false"/>
                <w:i w:val="false"/>
                <w:color w:val="000000"/>
                <w:sz w:val="20"/>
              </w:rPr>
              <w:t>341, 346, 355, 380, 381, 382, 393-баптар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bl>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 Комиссияның бір немесе бірнеше шешімдерінде реттелуі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 Кеңесінің</w:t>
            </w:r>
            <w:r>
              <w:br/>
            </w:r>
            <w:r>
              <w:rPr>
                <w:rFonts w:ascii="Times New Roman"/>
                <w:b w:val="false"/>
                <w:i w:val="false"/>
                <w:color w:val="000000"/>
                <w:sz w:val="20"/>
              </w:rPr>
              <w:t>2017 жылғы 3 наурыздағы № 11 шешіміне</w:t>
            </w:r>
            <w:r>
              <w:br/>
            </w:r>
            <w:r>
              <w:rPr>
                <w:rFonts w:ascii="Times New Roman"/>
                <w:b w:val="false"/>
                <w:i w:val="false"/>
                <w:color w:val="000000"/>
                <w:sz w:val="20"/>
              </w:rPr>
              <w:t>№ 2 ҚОСЫМША</w:t>
            </w:r>
          </w:p>
        </w:tc>
      </w:tr>
    </w:tbl>
    <w:bookmarkStart w:name="z7" w:id="5"/>
    <w:p>
      <w:pPr>
        <w:spacing w:after="0"/>
        <w:ind w:left="0"/>
        <w:jc w:val="left"/>
      </w:pPr>
      <w:r>
        <w:rPr>
          <w:rFonts w:ascii="Times New Roman"/>
          <w:b/>
          <w:i w:val="false"/>
          <w:color w:val="000000"/>
        </w:rPr>
        <w:t xml:space="preserve"> Еуразиялық экономикалық одақтың Кеден кодексі туралы Шарт күшіне енген күннен бастап күшіне енетін Еуразиялық экономикалық комиссияның шешімдерін 2017 жылы дайындау  КЕСТЕСІ*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шешімдері үшін іс-шараларды іске асыру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Кеңесінің шешімдері үшін іс-шараларды іске асыру мерзімі**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Еуразиялық экономикалық комиссияның (бұдан әрі – Комиссия) реттеуші ықпалын бағалауды жүргізу үшін жіберу жоспарланатын шешімдерінің жобалары***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Комиссия шешімдерінің жобаларын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ақпанға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қаңтарға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Еуразиялық экономикалық одаққа мүше мемлекеттер (одан әрі – мүше мемлекеттер) әзірлеген Комиссия шешімдерінің жобаларын Комиссияға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ақпанға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қаңтарға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Комиссия шешімдерінің жобаларын келісу үшін мүше мемлекеттерге жіберу, сондай-ақ оларды Комиссияның құрылымдық бөлімшелерінің қарауы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ақпанға дейін****</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Мүше мемлекеттерде Комиссия шешімдерінің жобаларын келісу және келісу нәтижелерін Комиссияға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ақпанға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ақпанға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Комиссия шешімдері жобаларының реттеушілік ықпалын бағалауды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ақпан**** – 14 сәуір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ақпан**** – </w:t>
            </w:r>
          </w:p>
          <w:p>
            <w:pPr>
              <w:spacing w:after="20"/>
              <w:ind w:left="20"/>
              <w:jc w:val="both"/>
            </w:pPr>
            <w:r>
              <w:rPr>
                <w:rFonts w:ascii="Times New Roman"/>
                <w:b w:val="false"/>
                <w:i w:val="false"/>
                <w:color w:val="000000"/>
                <w:sz w:val="20"/>
              </w:rPr>
              <w:t>5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Мүше мемлекеттердің келісуі және Комиссияның құрылымдық бөлімшелерінің қарауы қорытындылары бойынша, сондай-ақ реттеушілік ықпалын бағалау нәтижелері бойынша Комиссия шешімдерінің жобаларын пысықтау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ақпан**** – </w:t>
            </w:r>
          </w:p>
          <w:p>
            <w:pPr>
              <w:spacing w:after="20"/>
              <w:ind w:left="20"/>
              <w:jc w:val="both"/>
            </w:pPr>
            <w:r>
              <w:rPr>
                <w:rFonts w:ascii="Times New Roman"/>
                <w:b w:val="false"/>
                <w:i w:val="false"/>
                <w:color w:val="000000"/>
                <w:sz w:val="20"/>
              </w:rPr>
              <w:t>14 сәуір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ақпан**** – </w:t>
            </w:r>
          </w:p>
          <w:p>
            <w:pPr>
              <w:spacing w:after="20"/>
              <w:ind w:left="20"/>
              <w:jc w:val="both"/>
            </w:pPr>
            <w:r>
              <w:rPr>
                <w:rFonts w:ascii="Times New Roman"/>
                <w:b w:val="false"/>
                <w:i w:val="false"/>
                <w:color w:val="000000"/>
                <w:sz w:val="20"/>
              </w:rPr>
              <w:t>5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Комиссия Алқасы шешімдерінің жобаларын Комиссия Алқасының қарауына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сәуірге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Комиссия Алқасының Комиссия Кеңесі шешімдерінің жобаларын мақұлдау туралы өкімдері жобаларын Комиссия Алқасының қарауына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Комиссия Алқасының Комиссия Алқасы шешімдерінің жобаларын және Комиссия Алқасының Комиссия Кеңесі шешімдерін мақұлдау туралы өкімдерінің жобаларын қарауы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Комиссия Кеңесінің Комиссия Кеңесі шешімдерінің жобаларын қарауы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соңғы онкүндігі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Комиссияның қоғамдық талқылау үшін алдын ала жариялауға жіберу жоспарланатын шешімдерінің жобалары***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Комиссия шешімдерінің жобаларын әзірлеу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ақпанға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ақпанға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Комиссияға мүше мемлекеттер әзірлеген Комиссия шешімдерінің жобаларын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ақпанға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ақпанға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Комиссия шешімдерінің жобаларын келісу үшін мүше мемлекеттерге, сондай-ақ оларды Комиссияның құрылымдық бөлімшелерінің қарауына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ақпанға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Мүше мемлекеттерде Комиссия шешімдерінің жобаларын келісу және келісу нәтижелерін Комиссияға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наурызға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Мүше мемлекеттердің келісуі және Комиссияның құрылымдық бөлімшелерінің қарауы қорытындылары бойынша Комиссия шешімдерінің жобаларын пысықтау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наурызға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Комиссия шешімдерінің жобаларын оларды қоғамдық талқылау үшін Еуразиялық экономикалық одақтың ресми сайтында алдын ала жариялау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сәуірге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 20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Комиссия Алқасы шешімдерінің жобаларын Комиссия Алқасының қарауына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сәуірге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Комиссия Алқасының Комиссия Кеңесі шешімдерінің жобаларын мақұлдау туралы өкімдерінің жобаларын Комиссия Алқасының қарауына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Комиссия Алқасының Комиссия Алқасы шешімдерінің жобаларын және Комиссия Алқасының Комиссия Кеңесінің шешімдерін мақұлдау туралы өкімдерінің жобаларын қарауы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Комиссия Кеңесінің Комиссия Кеңесі шешімдерінің жобаларын қарауы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бірінші онкүндігі</w:t>
            </w:r>
          </w:p>
        </w:tc>
      </w:tr>
    </w:tbl>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 Іс-қимыл сәйкесінше Еуразиялық экономикалық комиссия Кеңесінің 2017 жылғы 3 наурыздағы № 11 өкімі № 1 қосымшасының 10, 13, 19 және 21-тармақтарында көзделген шешімдер жобаларының Комиссия Алқасының қарауына ұсынылған күннен бастап күнтізбелік 14 күн ішінде Комиссия Алқасының қарауына ұсынылатын Еуразиялық экономикалық комиссия Кеңесінің 2017 жылғы 3 наурыздағы № 11 өкімі № 1 қосымшасының 11, 14, 20 және 22-тармақтарында көзделген Комиссия шешімдеріне таралмайды.</w:t>
      </w:r>
    </w:p>
    <w:p>
      <w:pPr>
        <w:spacing w:after="0"/>
        <w:ind w:left="0"/>
        <w:jc w:val="both"/>
      </w:pPr>
      <w:r>
        <w:rPr>
          <w:rFonts w:ascii="Times New Roman"/>
          <w:b w:val="false"/>
          <w:i w:val="false"/>
          <w:color w:val="000000"/>
          <w:sz w:val="28"/>
        </w:rPr>
        <w:t>
            ** Еуразиялық экономикалық одақтың Кеден кодекс туралы шарт 2017 жылғы 1 шілдеден бастап күшіне енетіндігі ескеріле отырып.</w:t>
      </w:r>
    </w:p>
    <w:p>
      <w:pPr>
        <w:spacing w:after="0"/>
        <w:ind w:left="0"/>
        <w:jc w:val="both"/>
      </w:pPr>
      <w:r>
        <w:rPr>
          <w:rFonts w:ascii="Times New Roman"/>
          <w:b w:val="false"/>
          <w:i w:val="false"/>
          <w:color w:val="000000"/>
          <w:sz w:val="28"/>
        </w:rPr>
        <w:t xml:space="preserve">
             *** Комиссия шешімінің реттеушілік ықпалын бағалауды жүргізу не оны қоғамдық талқылау үшін алдын ала жариялауға жіберу туралы мәселе Жоғары Еуразиялық экономикалық кеңестің 2014 жылғы 23 желтоқсандағы № 98 шешімімен бекітілген Еуразиялық экономикалық комиссияның Жұмыс регламентіне сәйкес Комиссияның ірбір шешімі әзірленгеннен кейін шешілетін болады, ал бұл туралы ақпарат шешімнің жобасы мүше мемлекетке келісуге жіберілетін Комиссияның хатында көрсетілетін болады. </w:t>
      </w:r>
    </w:p>
    <w:p>
      <w:pPr>
        <w:spacing w:after="0"/>
        <w:ind w:left="0"/>
        <w:jc w:val="both"/>
      </w:pPr>
      <w:r>
        <w:rPr>
          <w:rFonts w:ascii="Times New Roman"/>
          <w:b w:val="false"/>
          <w:i w:val="false"/>
          <w:color w:val="000000"/>
          <w:sz w:val="28"/>
        </w:rPr>
        <w:t xml:space="preserve">
             **** Комиссия Кеңесінің 2016 жылғы 21 желтоқсандағы тапсырмасына сәйкес өткізілген іс-шаралардың орындалуының нақты мерзімі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 Кеңесінің</w:t>
            </w:r>
            <w:r>
              <w:br/>
            </w:r>
            <w:r>
              <w:rPr>
                <w:rFonts w:ascii="Times New Roman"/>
                <w:b w:val="false"/>
                <w:i w:val="false"/>
                <w:color w:val="000000"/>
                <w:sz w:val="20"/>
              </w:rPr>
              <w:t>2017 жылғы 3 наурыздағы № 11 шешіміне</w:t>
            </w:r>
            <w:r>
              <w:br/>
            </w:r>
            <w:r>
              <w:rPr>
                <w:rFonts w:ascii="Times New Roman"/>
                <w:b w:val="false"/>
                <w:i w:val="false"/>
                <w:color w:val="000000"/>
                <w:sz w:val="20"/>
              </w:rPr>
              <w:t>№ 3 ҚОСЫМША</w:t>
            </w:r>
          </w:p>
        </w:tc>
      </w:tr>
    </w:tbl>
    <w:bookmarkStart w:name="z9" w:id="6"/>
    <w:p>
      <w:pPr>
        <w:spacing w:after="0"/>
        <w:ind w:left="0"/>
        <w:jc w:val="left"/>
      </w:pPr>
      <w:r>
        <w:rPr>
          <w:rFonts w:ascii="Times New Roman"/>
          <w:b/>
          <w:i w:val="false"/>
          <w:color w:val="000000"/>
        </w:rPr>
        <w:t xml:space="preserve"> Еуразиялық экономикалық комиссияның 2017 жылғы 31 желтоқсанға дейін қабылдауға жататын шешімдерінің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шешімдерінің жобаларын қабылдау жоспарланатын мәселелер*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шешімдерін қабылдау негіздемесі (Еуразиялық экономикалық одақтың Кеден кодексінің құрылымдық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әзірлеуші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Осындай тауарларды уақытша әкелу (рұқсат беру) кедендік рәсіммен орналастырылған мүше мемлекетке қарағанда, Еуразиялық экономикалық одаққа өзге мүше мемлекеттің (бұдан әрі – мүше мемлекет, Одақ) аумағында уақытша әкелу (рұқсат беру) кедендік рәсімінің қолданылуының аяқталу жағдайлары, шарттары және тәртібі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224-баптың 6-тармағы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Кедендік транзит кедендік рәсімімен орналастырылған тауарларға қатысты белгіленген тауарларды тасымалдау маршрутын белгілеумен, өзгертумен және сақтаумен байланысты кедендік операцияларды жасау тәртібі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344-баптың 7-тармағы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Уәкілетті экономикалық операторлар тізілімінің нысанын бекіту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431-баптың 1-тармағы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Уәкілетті экономикалық операторлардың жалпы тізілімінің нысанын, оны қалыптастыру және жүргізу тәртібін, сондай-ақ мүше мемлекеттердің кеден органдарының уәкілетті экономикалық операторлары тізілімдерінде қамтылатын деректерді ұсынудың техникалық шарттарын бекіту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431-баптың 2-тармағының екінші абзацы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Жасалуы мүше мемлекеттердің заңнамасымен уәкілетті экономикалық операторлар тізіліміне енгізуден бас тарту үшін негіз ретінде айқындалған әкімшілік құқық бұзушылықтар мен қылмыстар немесе қылмыстық құқық бұзушылық үшін әкімшілік және қылмыстық жауаптылықты көздейтін мүше мемлекеттердің әкімшілік және қылмыстық заңнамасы баптарының жалпы тізбесінің форматын анықтау, оны қалыптастыру, жүргізу және оның мәліметтерін пайдалану тәртібі туралы, сондай-ақ осы баптар туралы ақпаратты ұсыну тәртібі және техникалық шарттары, соның ішінде құрылымы мен форматы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433-баптың 2-тармағының екінші абзацы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Тауарларды сәйкестендіру құралдары ретінде танылатын көлік құралдарының жүк тұратын жайларына (бөліктеріне) немесе олардың бөліктеріне уәкілетті экономикалық оператор салған пломбаларға қойылатын талаптар туралы, сондай-ақ уәкілетті экономикалық операторлардың кеден органдары пайдаланатын сәйкестендіру құралдарын қолдану тәртібі және оларға қойылатын талаптар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437-баптың 2-тармағының 6-тармақшасы, 7-тармағы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Мүше мемлекеттерде тауарларға қатысты қолданылатын салықтар мөлшерлемелерінің жалпы тізбесінің форматын айқындау, оны қалыптастыру, жүргізу және одан мәліметтерді пайдалану тәртібі, сондай-ақ осындай мөлшерлемелер туралы мәліметтерді ұсыну тәртібі мен техникалық шарттары, оның ішінде құрылымы мен форматы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53-баптың 4-тармағының үшінші абзацы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Оларға қатысты кеден органдарының Еуразиялық экономикалық одақтың Кеден кодексінің 117-бабында айқындалған ерекшеліктермен кедендік декларациялауды жүзеге асыруы мақсатында Одақтың кедендік шекарасы арқылы жиналмаған немесе бөлшектелген түрде, соның ішінде жиынтықталмаған немесе жасалып бітпеген тұрінде өткізілетін тауарларды сыныптау туралы шешімдер қабылданатын тауарлардың тізбесін бекіту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21-баптың 3-тармағының екінші абзацы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Комиссияның тауарлардың жекелеген түрлерін сыныптау туралы шешімдерін дайындау туралы (Еуразиялық экономикалық комиссия Алқасының 2013 жылғы 2 желтоқсандағы № 284 шешіміне өзгерістер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22-баптың 5-тармағы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Комиссияның тауарлардың жекелеген түрлерін сыныптау туралы түсіндірмелерін дайындау тәртібі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22-баптың 6-тармағы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 шығарылған жері туралы алдын ала шешімнің нысанын бекіту, оны толтыру және осындай алдын ала шешімге өзгерістер (толықтырулар) енгізу тәртібін айқындау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33-баптың 5-тармағы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 пайдалануға арналған тауарларды Одақтың кедендік шекарасынан өткізу және жеке пайдалануға арналған тауарларға қатысты кедендік баждарды, салықтарды қолдану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256-баптың 5-тармағы, 6-тармағының 2-тармақшасы,</w:t>
            </w:r>
          </w:p>
          <w:p>
            <w:pPr>
              <w:spacing w:after="20"/>
              <w:ind w:left="20"/>
              <w:jc w:val="both"/>
            </w:pPr>
            <w:r>
              <w:rPr>
                <w:rFonts w:ascii="Times New Roman"/>
                <w:b w:val="false"/>
                <w:i w:val="false"/>
                <w:color w:val="000000"/>
                <w:sz w:val="20"/>
              </w:rPr>
              <w:t>260-баптың 11-тармағы,</w:t>
            </w:r>
          </w:p>
          <w:p>
            <w:pPr>
              <w:spacing w:after="20"/>
              <w:ind w:left="20"/>
              <w:jc w:val="both"/>
            </w:pPr>
            <w:r>
              <w:rPr>
                <w:rFonts w:ascii="Times New Roman"/>
                <w:b w:val="false"/>
                <w:i w:val="false"/>
                <w:color w:val="000000"/>
                <w:sz w:val="20"/>
              </w:rPr>
              <w:t>266-баптың 6-тармағының бірінші абзацы, 8-тармағының бірінші абзацы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Жеке пайдалануға арналған көлік құралдары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266-баптың 12-тармағының үшінші абзацы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Одақтың кеден аумағынан әкетілетін тауарлардың шығарылған жерін анықтау қағидаларын бекіту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28-баптың 2-тармағы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Одақтың мүшелері болып табылмайтын мемлекеттердің аумақтары арқылы Одақтың кедендік аумағының бір бөлігінен Одақтың кедендік аумағының басқа бөлігіне және (немесе) теңізде өткізілетін (тасымалданатын) Одақтың тауарлары Одақ тауарларының мәртебесін жоғалтатын және Одақтың кедендік аумағына әкелінген кезде шетелдік тауарлар ретінде қарастырылатын жағдайларды айқындау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304-баптың 17-тармағы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Жолаушыларға арналған кедендік декларациядағы мәлімделген мәліметтерді растау үшін қолма-қол қаражаттар мен (немесе) ақша құралдарының шығу тегін растайтын құжаттарды ұсыну жағдайларын айқындау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261-баптың 1-тармағының 9-тармақшасы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Кеден одағы Комиссиясының 2010 жылғы 20 мамырдағы № 257 шешіміне өзгерістер енгізу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Комиссия актілерін Еуразиялық экономикалық одақтың Кеден кодексіне сәйкес келтіру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bl>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 Комиссияның бір немесе бірнеше шешімдерінде реттелуі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