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4b9c" w14:textId="69b4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Еуразиялық экономикалық одақ шеңберіндегі дәрілік заттар мен медициналық бұйымдардың ортақ нарықтарын реттеу мәселелері жөніндегі актілері туралы</w:t>
      </w:r>
    </w:p>
    <w:p>
      <w:pPr>
        <w:spacing w:after="0"/>
        <w:ind w:left="0"/>
        <w:jc w:val="both"/>
      </w:pPr>
      <w:r>
        <w:rPr>
          <w:rFonts w:ascii="Times New Roman"/>
          <w:b w:val="false"/>
          <w:i w:val="false"/>
          <w:color w:val="000000"/>
          <w:sz w:val="28"/>
        </w:rPr>
        <w:t>Еуразиялық Экономикалық Кеңес комиссиясының 2017 жылғы 17 мамырдағы № 15 Өкімі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4-бабын</w:t>
      </w:r>
      <w:r>
        <w:rPr>
          <w:rFonts w:ascii="Times New Roman"/>
          <w:b w:val="false"/>
          <w:i w:val="false"/>
          <w:color w:val="000000"/>
          <w:sz w:val="28"/>
        </w:rPr>
        <w:t xml:space="preserve"> Еуразиялық экономикалық одақ шеңберінде тауарлардың бірыңғай нарығын қалыптастыру бөлігінде, 2014 жылғы 23 желтоқсандағы Еуразиялық экономикалық одақ шеңберінде дәрілік заттар айналымының бірыңғай қағидаттары мен қағидалары туралы келісімді және Еуразиялық экономикалық одақ шеңберінде медициналық бұйымдар (медициналық мақсаттағы бұйымдар мен медициналық техника) айналымының бірыңғай қағидаттары мен қағидалары туралы келісімді Еуразиялық экономикалық одақ шеңберінде дәрілік заттар мен медициналық бұйымдардың ортақ нарықтарын қалыптастыру бөлігінде іске асыру мақсатында Еуразиялық экономикалық комиссия туралы ереженің (2014 жылғы 29 мамырдағы Еуразиялық экономикалық одақ туралы шартқа № 1 қосымша) 22-тармағын ескере отырып және адамдардың өмірі мен денсаулығы, қоршаған ортаны қорғау, жануарлар мен өсімдіктердің тіршілік етуі мен саулығы, тұтынушыларды жаңылыстыратын іс-әрекеттердің алдын алу үшін дәрілік заттар мен медициналық бұйымдардың қауіпсіздігіне, тиімділігіне және сапасына кепілдіктерді қамтамасыз ету үшін жағдайлар жасауға Еуразиялық экономикалық одаққа мүше мемлекеттердің мүдделілігін назарға ала отырып:</w:t>
      </w:r>
    </w:p>
    <w:bookmarkEnd w:id="0"/>
    <w:bookmarkStart w:name="z2" w:id="1"/>
    <w:p>
      <w:pPr>
        <w:spacing w:after="0"/>
        <w:ind w:left="0"/>
        <w:jc w:val="both"/>
      </w:pPr>
      <w:r>
        <w:rPr>
          <w:rFonts w:ascii="Times New Roman"/>
          <w:b w:val="false"/>
          <w:i w:val="false"/>
          <w:color w:val="000000"/>
          <w:sz w:val="28"/>
        </w:rPr>
        <w:t>
      1. Еуразиялық экономикалық комиссияның Алқасы Еуразиялық экономикалық одаққа мүше мемлекеттердің уәкілетті органдарымен бірлесіп, қосымшаға сәйкес тізбе бойынша 2017 – 2019 жылдары Еуразиялық экономикалық одақ шеңберіндегі дәрілік заттар мен медициналық бұйымдардың ортақ нарықтарын реттеу мәселелері жөніндегі актілерді дайындауды және қабылдауды қамтамасыз етсін.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 2017 жылғы</w:t>
            </w:r>
            <w:r>
              <w:br/>
            </w:r>
            <w:r>
              <w:rPr>
                <w:rFonts w:ascii="Times New Roman"/>
                <w:b w:val="false"/>
                <w:i w:val="false"/>
                <w:color w:val="000000"/>
                <w:sz w:val="20"/>
              </w:rPr>
              <w:t>17 мамырдағы № 15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комиссияның Еуразиялық экономикалық одақ шеңберіндегі дәрілік заттар мен медициналық бұйымдардың ортақ нарықтарын реттеу мәселелері жөніндегі актілерінің 2017 – 2019 жылдарға арналған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актісі жобасының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әзірлеуші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комиссияның (бұдан әрі – Комиссия) антибиотиктердегі тектес қоспаларға ерекшеліктерге қойылатын талаптарды таңдау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Комиссияның талдамалық әдістемелерді валидациялау жөніндегі нұсқаулық туралы шешімінің жобасы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Комиссияның дәрілік препараттар мен фармацевтикалық субстанциялардың тұрақтылығын зерттеуге қойылатын талаптар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Комиссияның дәрілік заттардағы қоспаларды зерделеу және ерекшеліктерде оларға қойылатын талаптарды белгілеу жөніндегі қағидалар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Комиссияның бір өндірістік учаскеде әртүрлі дәрілік заттар жасау кезіндегі тәуекелдерді анықтау мақсатында адам денсаулығына тиетін әсердің жол берілетін шектерін анықтау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Комиссияның дәрілік заттардың сапасы бойынша нормативтік құжат дайындау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Комиссияның өсімдіктің дәрілік шикізатын (GACP) өсірудің, жинаудың, сақтаудың тиісті практикасы қағидалары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Комиссияның өсімдіктің дәрілік шикізатынан жасалған препараттардың тұрақтылығын зерттеуге қойылатын талаптар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Комиссияның дәрілік препараттардың таңбалануында және медициналық қолдану жөніндегі нұсқаулықтарда өсімдіктің дәрілік шикізатынан алынған әрекет ететін заттардың немесе шығарылымдардың құрамын көрсету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Комиссияның клиникалық зерттеулер тағайындау үшін берілетін зерттелетін препарат құжаттамасының мазмұны және клиникалық зерттеулер жүргізу шеңберінде репорттау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Комиссияның клиникалық зерттеулер жүргізуге рұқсаттар беру қағидалары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Комиссияның мерзімі жетіп туған және шала туған нәрестелердегі дәрілік заттарға зерттеулер жүргізу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Комиссияның дәрілік нысанды педиатрия практикасында немесе педиатрлық популяцияның шектелген бөлігінде пайдалану мүмкіндігін анықтау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Комиссияның модификацияланған түрде босап шығатын дәрілік препараттардың биоэквиваленттілігін, липосомалық препараттардың биоэквиваленттілігін, дерматологияда жергілікті қолдануға арналған кортикостероидтардың биоэквиваленттілігін фармакокинетикалық және клиникалық зерделеу жөніндегі нұсқаулық туралы шешімінің жобасы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Комиссияның дәрілік препараттарға клиникалық зерттеулер жүргізу және оларды тіркеу мақсатында клиникаға дейінгі зерттеулер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Комиссияның дәрілік препараттардың дозасын іріктеу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Комиссияның дәрілік препараттарды балалар популяциясында клиникалық зерттеу жөніндегі нұсқаулық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Комиссияның Еуразиялық экономикалық одақтың тиісті клиникалық практика қағидаларының талаптарына сәйкестікке инспекция жүргізу қағидалары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Комиссияның Еуразиялық экономикалық одақтың тиісті фармакоқадағалау практикасы қағидаларының талаптарына сәйкестікке тексеру жүргізу қағидалары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Комиссияның тіркеу куәлігін ұстаушының фармакоқадағалау жүйесіне инспекция жүргізу рәсімі жөніндегі талаптар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Комиссияның Еуразиялық экономикалық одақта қолданылатын медициналық бұйымдардың номенклатурасына сәйкес бір тіркеу куәлігіне медициналық бұйымның бір түріне жататын бірнеше медициналық бұйым түрлерін енгізу жөніндегі критерийлер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Комиссияның өнімді медициналық бұйымдарға жатқызу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Комиссияның медициналық бұйымның құрамдас бөліктері, медициналық бұйымның  керек-жарақтары  және құрауыштары болып табылатын медициналық бұйымның элементтерінің аражігін медициналық бұйымды тіркеу мақсатында ажырату жөніндегі критерийлер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Комиссияның ықтимал қолдану тәуекеліне қарай медициналық бұйымдар сапасының менеджменті жүйесін енгізуге, қолдауға және бағалауға қойылатын талаптарға медициналық бұйымдар өндірісінің сәйкестігіне тексеру жүргізуге құқығы бар ұйымдарға қойылатын талаптар, сондай-ақ уәкілетті ұйымдардың осы талаптарға сәйкстігін бағалау тәртібі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Комиссияның ықтимал қолдану тәуекеліне қарай медициналық бұйымдар сапасының менеджменті жүйесін енгізуге, қолдауға және бағалауға қойылатын талаптарға медициналық бұйымдар өндірісіне тексеруді жүзеге асыратын инспекторларға  қойылатын талаптар және инспекторлардың осы талаптарға сәйкестігін анықтау тәртібі туралы шешімінің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