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b63c8" w14:textId="72b63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одақта сәйкестендіру құралдарымен тауарларды таңбалау жүйесін дамыту туралы</w:t>
      </w:r>
    </w:p>
    <w:p>
      <w:pPr>
        <w:spacing w:after="0"/>
        <w:ind w:left="0"/>
        <w:jc w:val="both"/>
      </w:pPr>
      <w:r>
        <w:rPr>
          <w:rFonts w:ascii="Times New Roman"/>
          <w:b w:val="false"/>
          <w:i w:val="false"/>
          <w:color w:val="000000"/>
          <w:sz w:val="28"/>
        </w:rPr>
        <w:t>Еуразиялық Экономикалық Кеңес комиссиясының 2017 жылғы 17 мамырдағы № 17 Өкімі</w:t>
      </w:r>
    </w:p>
    <w:p>
      <w:pPr>
        <w:spacing w:after="0"/>
        <w:ind w:left="0"/>
        <w:jc w:val="both"/>
      </w:pPr>
      <w:bookmarkStart w:name="z1" w:id="0"/>
      <w:r>
        <w:rPr>
          <w:rFonts w:ascii="Times New Roman"/>
          <w:b w:val="false"/>
          <w:i w:val="false"/>
          <w:color w:val="000000"/>
          <w:sz w:val="28"/>
        </w:rPr>
        <w:t xml:space="preserve">
      1. Еуразиялық экономикалық одақта сәйкестендіру құралдарымен тауарларды таңбалау жүйесін дамыту мәселелері жөніндегі жоғары деңгейдегі жұмыс тобы құрылсын және оның </w:t>
      </w:r>
      <w:r>
        <w:rPr>
          <w:rFonts w:ascii="Times New Roman"/>
          <w:b w:val="false"/>
          <w:i w:val="false"/>
          <w:color w:val="000000"/>
          <w:sz w:val="28"/>
        </w:rPr>
        <w:t>құрамы</w:t>
      </w:r>
      <w:r>
        <w:rPr>
          <w:rFonts w:ascii="Times New Roman"/>
          <w:b w:val="false"/>
          <w:i w:val="false"/>
          <w:color w:val="000000"/>
          <w:sz w:val="28"/>
        </w:rPr>
        <w:t xml:space="preserve"> (қоса беріліп отыр) бекітілсін.  </w:t>
      </w:r>
    </w:p>
    <w:bookmarkEnd w:id="0"/>
    <w:bookmarkStart w:name="z2" w:id="1"/>
    <w:p>
      <w:pPr>
        <w:spacing w:after="0"/>
        <w:ind w:left="0"/>
        <w:jc w:val="both"/>
      </w:pPr>
      <w:r>
        <w:rPr>
          <w:rFonts w:ascii="Times New Roman"/>
          <w:b w:val="false"/>
          <w:i w:val="false"/>
          <w:color w:val="000000"/>
          <w:sz w:val="28"/>
        </w:rPr>
        <w:t>
      2. Осы Өкіммен құрылатын жұмыс тобы:</w:t>
      </w:r>
    </w:p>
    <w:bookmarkEnd w:id="1"/>
    <w:bookmarkStart w:name="z3" w:id="2"/>
    <w:p>
      <w:pPr>
        <w:spacing w:after="0"/>
        <w:ind w:left="0"/>
        <w:jc w:val="both"/>
      </w:pPr>
      <w:r>
        <w:rPr>
          <w:rFonts w:ascii="Times New Roman"/>
          <w:b w:val="false"/>
          <w:i w:val="false"/>
          <w:color w:val="000000"/>
          <w:sz w:val="28"/>
        </w:rPr>
        <w:t>
      а) Еуразиялық экономикалық одақта сәйкестендіру құралдарымен тауарларды таңбалау туралы келісім (бұдан әрі – Келісім) жобасын  әзірлеу үшін Еуразиялық экономикалық комиссия (бұдан әрі – Комиссия) Кеңесінің  таяудағы отырысына дейін мынадай негіз қалаушы тәсілдемелерді келісу мақсатында:</w:t>
      </w:r>
    </w:p>
    <w:bookmarkEnd w:id="2"/>
    <w:p>
      <w:pPr>
        <w:spacing w:after="0"/>
        <w:ind w:left="0"/>
        <w:jc w:val="both"/>
      </w:pPr>
      <w:r>
        <w:rPr>
          <w:rFonts w:ascii="Times New Roman"/>
          <w:b w:val="false"/>
          <w:i w:val="false"/>
          <w:color w:val="000000"/>
          <w:sz w:val="28"/>
        </w:rPr>
        <w:t>
      сәйкестендіру құралдарымен тауарларды таңбалауды жүзеге асыру  мақсатын беркіту қажеттігін;</w:t>
      </w:r>
    </w:p>
    <w:p>
      <w:pPr>
        <w:spacing w:after="0"/>
        <w:ind w:left="0"/>
        <w:jc w:val="both"/>
      </w:pPr>
      <w:r>
        <w:rPr>
          <w:rFonts w:ascii="Times New Roman"/>
          <w:b w:val="false"/>
          <w:i w:val="false"/>
          <w:color w:val="000000"/>
          <w:sz w:val="28"/>
        </w:rPr>
        <w:t>
      сәйкестендіру құралдарымен таңбалауды енгізу орынды болатын  тауарларды таңдаудың базалық критерийлерін айқындау қажеттігін;</w:t>
      </w:r>
    </w:p>
    <w:p>
      <w:pPr>
        <w:spacing w:after="0"/>
        <w:ind w:left="0"/>
        <w:jc w:val="both"/>
      </w:pPr>
      <w:r>
        <w:rPr>
          <w:rFonts w:ascii="Times New Roman"/>
          <w:b w:val="false"/>
          <w:i w:val="false"/>
          <w:color w:val="000000"/>
          <w:sz w:val="28"/>
        </w:rPr>
        <w:t>
      сәйкестендіру құралдарымен тауарларды таңбалауды қатаң есептілік бланкілері түріндегі немесе өзге де тәсілдердегі бақылау (сәйкестендіру) белгілерін қолдану жолымен жүзеге асыру мүмкіндігін;</w:t>
      </w:r>
    </w:p>
    <w:p>
      <w:pPr>
        <w:spacing w:after="0"/>
        <w:ind w:left="0"/>
        <w:jc w:val="both"/>
      </w:pPr>
      <w:r>
        <w:rPr>
          <w:rFonts w:ascii="Times New Roman"/>
          <w:b w:val="false"/>
          <w:i w:val="false"/>
          <w:color w:val="000000"/>
          <w:sz w:val="28"/>
        </w:rPr>
        <w:t xml:space="preserve">
      мүше мемлекеттердің өзара саудасы шеңберінде тауарды өткізу кезінде тауарды Еуразиялық экономикалық одаққа мүше мемлекеттің ішкі нарығында айналымға қосқан кезеңде, сондай-ақ  қатаң есептілік бланкілері түріндегі бақылау (сәйкестендіру) белгілерін қолданудан өзгешелеу сәйкестендіру құралдарымен тауарларды таңбалау тәсілдерін пайдаланған жағдайда тауарды мүше мемлекеттің ішкі нарығындағы айналымнан шығару кезеңінде тауар туралы мәліметтерді тауарларды таңбалаудың ақпараттық жүйесіне (бұдан әрі – ақпараттық жүйе) енгізу қажеттігін; </w:t>
      </w:r>
    </w:p>
    <w:p>
      <w:pPr>
        <w:spacing w:after="0"/>
        <w:ind w:left="0"/>
        <w:jc w:val="both"/>
      </w:pPr>
      <w:r>
        <w:rPr>
          <w:rFonts w:ascii="Times New Roman"/>
          <w:b w:val="false"/>
          <w:i w:val="false"/>
          <w:color w:val="000000"/>
          <w:sz w:val="28"/>
        </w:rPr>
        <w:t>
      қатаң есептілік бланкілері түріндегі бақылау (сәйкестендіру) белгілерін қолданған жағдайда, сондай-ақ осы мүше мемлекеттің ішкі нарығындағы тауарлар айналымының өзге де кезеңдерінде,  тауарды осы мүше мемлекеттің ішкі нарығындағы айналымнан шығару кезеңінде тауар туралы мәліметтерді ақпараттық жүйеге енгізу туралы талаптарды мүше мемлекеттің өз заңнамасында белгілеу мүмкіндігін;</w:t>
      </w:r>
    </w:p>
    <w:p>
      <w:pPr>
        <w:spacing w:after="0"/>
        <w:ind w:left="0"/>
        <w:jc w:val="both"/>
      </w:pPr>
      <w:r>
        <w:rPr>
          <w:rFonts w:ascii="Times New Roman"/>
          <w:b w:val="false"/>
          <w:i w:val="false"/>
          <w:color w:val="000000"/>
          <w:sz w:val="28"/>
        </w:rPr>
        <w:t>
      Комиссия Кеңесіне сәйкестендіру құралдарымен таңбалауға жататын тауарлар тобын айқындау бойынша, сондай-ақ әрбір тауар тобына қатысты  сәйкестендіру құралдары мен оларға қойылатын талаптарды, сәйкестендіру құралдарымен тауарларды таңбалауға енгізу мерзімдерін, сондай-ақ ақпараттық жүйеге енгізілетін тауарлар туралы мәліметтер құрамын айқындау бойынша өкілеттіктер беруді;</w:t>
      </w:r>
    </w:p>
    <w:p>
      <w:pPr>
        <w:spacing w:after="0"/>
        <w:ind w:left="0"/>
        <w:jc w:val="both"/>
      </w:pPr>
      <w:r>
        <w:rPr>
          <w:rFonts w:ascii="Times New Roman"/>
          <w:b w:val="false"/>
          <w:i w:val="false"/>
          <w:color w:val="000000"/>
          <w:sz w:val="28"/>
        </w:rPr>
        <w:t>
      мүше мемлекеттің сәйкестендіру құралдарымен тауарларды таңбалау тәсілін айқындау мүмкіндігін;</w:t>
      </w:r>
    </w:p>
    <w:p>
      <w:pPr>
        <w:spacing w:after="0"/>
        <w:ind w:left="0"/>
        <w:jc w:val="both"/>
      </w:pPr>
      <w:r>
        <w:rPr>
          <w:rFonts w:ascii="Times New Roman"/>
          <w:b w:val="false"/>
          <w:i w:val="false"/>
          <w:color w:val="000000"/>
          <w:sz w:val="28"/>
        </w:rPr>
        <w:t>
      Комиссия Кеңесі айқындаған тауарларды сәйкестендіру құралдары қолданылған және оларға қойылатын талаптар сақталған кезде Келісім күшіне енген күнге дейін мүше мемлекеттерде қолданылатын тауарларды таңбалаудың ұлттық жүйелерін пайдалану мүмкіндігін, сондай-ақ Комиссия айқындаған қағидаларға сәйкес ұлттық  құрауыштар мен ақпараттық жүйенің интеграциялық құрауыштарының өзара іс-қимылын қамтамасыз етуді;</w:t>
      </w:r>
    </w:p>
    <w:p>
      <w:pPr>
        <w:spacing w:after="0"/>
        <w:ind w:left="0"/>
        <w:jc w:val="both"/>
      </w:pPr>
      <w:r>
        <w:rPr>
          <w:rFonts w:ascii="Times New Roman"/>
          <w:b w:val="false"/>
          <w:i w:val="false"/>
          <w:color w:val="000000"/>
          <w:sz w:val="28"/>
        </w:rPr>
        <w:t xml:space="preserve">
      Комиссияның сәйкестендірудің пайдаланылатын құралдарының сипаттамасын және таңбалау тәсілдерін, соның ішінде бақылау (сәйкестендіру) белгілерімен таңбалау тәсілдерін, сондай-ақ олардың сипатын, оларда бар ақпараттың құрамы мен құрылымын қамтитын сәйкестендіру құралдарының электрондық түрдегі бірыңғай тізілімін жасау және енгізу қажеттігін;   </w:t>
      </w:r>
    </w:p>
    <w:bookmarkStart w:name="z4" w:id="3"/>
    <w:p>
      <w:pPr>
        <w:spacing w:after="0"/>
        <w:ind w:left="0"/>
        <w:jc w:val="both"/>
      </w:pPr>
      <w:r>
        <w:rPr>
          <w:rFonts w:ascii="Times New Roman"/>
          <w:b w:val="false"/>
          <w:i w:val="false"/>
          <w:color w:val="000000"/>
          <w:sz w:val="28"/>
        </w:rPr>
        <w:t>
      2015 жылғы 8 қыркүйектегі "Табиғи теріден жасалған киім заттары, киімге керек-жарақтар және өзге де бұйымдар" тауар позициясы бойынша тауарларды бақылау (сәйкестендіру) белгілерімен таңбалауды енгізу жөніндегі пилоттық жобаны 2015–2016 жылдары іске асыру туралы келісімнің және 2016 жылғы 23 қарашада қол қойылған 2015 жылғы 8 қыркүйектегі "Табиғи теріден жасалған киім заттары, киімге керек-жарақтар және өзге де бұйымдар" тауар позициясы бойынша тауарларды бақылау (сәйкестендіру) белгілерімен таңбалауды енгізу жөніндегі пилоттық жобаны 2015–2016 жылдары іске асыру туралы келісімнің қолданылу мерзімін ұзарту туралы хаттаманың қолданыстары тоқтатылғаннан кейін Келісімге сәйкес "Табиғи теріден жасалған киім заттары, киімге керек-жарақтар және өзге де бұйымдар" тауар позициясы бойынша тауарларды бақылау (сәйкестендіру) белгілерімен таңбалауды қамтамасыз ету қажеттігін пысықтасын.</w:t>
      </w:r>
    </w:p>
    <w:bookmarkEnd w:id="3"/>
    <w:bookmarkStart w:name="z5" w:id="4"/>
    <w:p>
      <w:pPr>
        <w:spacing w:after="0"/>
        <w:ind w:left="0"/>
        <w:jc w:val="both"/>
      </w:pPr>
      <w:r>
        <w:rPr>
          <w:rFonts w:ascii="Times New Roman"/>
          <w:b w:val="false"/>
          <w:i w:val="false"/>
          <w:color w:val="000000"/>
          <w:sz w:val="28"/>
        </w:rPr>
        <w:t>
      б) осы тармақтың "а" тармақшасында көрсетілген тәсілдемелерді келісу нәтижелері туралы Комиссия Кеңесінің  таяудағы отырысында баяндасын;</w:t>
      </w:r>
    </w:p>
    <w:bookmarkEnd w:id="4"/>
    <w:bookmarkStart w:name="z6" w:id="5"/>
    <w:p>
      <w:pPr>
        <w:spacing w:after="0"/>
        <w:ind w:left="0"/>
        <w:jc w:val="both"/>
      </w:pPr>
      <w:r>
        <w:rPr>
          <w:rFonts w:ascii="Times New Roman"/>
          <w:b w:val="false"/>
          <w:i w:val="false"/>
          <w:color w:val="000000"/>
          <w:sz w:val="28"/>
        </w:rPr>
        <w:t>
      в) осы тармақтың "а" тармақшасында көрсетілген негіз қалаушы тәсілдемелерді келісу қорытындылары бойынша Келісім жобасын дайындасын және оны Комиссия Кеңесінің кезекті отырысында қарауға ұсынсын;</w:t>
      </w:r>
    </w:p>
    <w:bookmarkEnd w:id="5"/>
    <w:bookmarkStart w:name="z7" w:id="6"/>
    <w:p>
      <w:pPr>
        <w:spacing w:after="0"/>
        <w:ind w:left="0"/>
        <w:jc w:val="both"/>
      </w:pPr>
      <w:r>
        <w:rPr>
          <w:rFonts w:ascii="Times New Roman"/>
          <w:b w:val="false"/>
          <w:i w:val="false"/>
          <w:color w:val="000000"/>
          <w:sz w:val="28"/>
        </w:rPr>
        <w:t>
      г) сәйкестендіру құралдарымен таңбалауды енгізу оларға қатысты орынды болатын тауарлар тізбесінің жобасын  әзірлесін.</w:t>
      </w:r>
    </w:p>
    <w:bookmarkEnd w:id="6"/>
    <w:bookmarkStart w:name="z8" w:id="7"/>
    <w:p>
      <w:pPr>
        <w:spacing w:after="0"/>
        <w:ind w:left="0"/>
        <w:jc w:val="both"/>
      </w:pPr>
      <w:r>
        <w:rPr>
          <w:rFonts w:ascii="Times New Roman"/>
          <w:b w:val="false"/>
          <w:i w:val="false"/>
          <w:color w:val="000000"/>
          <w:sz w:val="28"/>
        </w:rPr>
        <w:t xml:space="preserve">
      3. Осы Өкім Еуразиялық экономикалық одақтың ресми сайтында жарияланған күнінен бастап күшіне енеді.            </w:t>
      </w:r>
    </w:p>
    <w:bookmarkEnd w:id="7"/>
    <w:p>
      <w:pPr>
        <w:spacing w:after="0"/>
        <w:ind w:left="0"/>
        <w:jc w:val="both"/>
      </w:pPr>
      <w:r>
        <w:rPr>
          <w:rFonts w:ascii="Times New Roman"/>
          <w:b w:val="false"/>
          <w:i w:val="false"/>
          <w:color w:val="000000"/>
          <w:sz w:val="28"/>
        </w:rPr>
        <w:t>
      Еуразиялық экономикалық комиссия Кеңесінің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Габриелян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Матюшевский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А.Мамин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Панкратов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2017 жылғы 17 мамырдағы № 17</w:t>
            </w:r>
            <w:r>
              <w:br/>
            </w:r>
            <w:r>
              <w:rPr>
                <w:rFonts w:ascii="Times New Roman"/>
                <w:b w:val="false"/>
                <w:i w:val="false"/>
                <w:color w:val="000000"/>
                <w:sz w:val="20"/>
              </w:rPr>
              <w:t>өкімімен</w:t>
            </w:r>
            <w:r>
              <w:br/>
            </w:r>
            <w:r>
              <w:rPr>
                <w:rFonts w:ascii="Times New Roman"/>
                <w:b w:val="false"/>
                <w:i w:val="false"/>
                <w:color w:val="000000"/>
                <w:sz w:val="20"/>
              </w:rPr>
              <w:t xml:space="preserve">БЕКІТІЛГЕН </w:t>
            </w:r>
          </w:p>
        </w:tc>
      </w:tr>
    </w:tbl>
    <w:bookmarkStart w:name="z10" w:id="8"/>
    <w:p>
      <w:pPr>
        <w:spacing w:after="0"/>
        <w:ind w:left="0"/>
        <w:jc w:val="left"/>
      </w:pPr>
      <w:r>
        <w:rPr>
          <w:rFonts w:ascii="Times New Roman"/>
          <w:b/>
          <w:i w:val="false"/>
          <w:color w:val="000000"/>
        </w:rPr>
        <w:t xml:space="preserve"> Еуразиялық экономикалық одақта сәйкестендіру құралдарымен тауарларды таңбалау жүйесін дамыту мәселелері жөніндегі жоғары деңгейдегі жұмыс тобының</w:t>
      </w:r>
      <w:r>
        <w:br/>
      </w:r>
      <w:r>
        <w:rPr>
          <w:rFonts w:ascii="Times New Roman"/>
          <w:b/>
          <w:i w:val="false"/>
          <w:color w:val="000000"/>
        </w:rPr>
        <w:t>ҚҰРАМЫ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Никишина  Вероника Олеговна</w:t>
            </w:r>
            <w:r>
              <w:rPr>
                <w:rFonts w:ascii="Times New Roman"/>
                <w:b w:val="false"/>
                <w:i w:val="false"/>
                <w:color w:val="000000"/>
                <w:sz w:val="2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-Еуразиялық экономикалық комиссияның Сауда жөніндегі Алқа мүшесі (Министр) (жұмыс тобының басшысы) </w:t>
            </w:r>
          </w:p>
        </w:tc>
      </w:tr>
    </w:tbl>
    <w:p>
      <w:pPr>
        <w:spacing w:after="0"/>
        <w:ind w:left="0"/>
        <w:jc w:val="both"/>
      </w:pPr>
      <w:r>
        <w:rPr>
          <w:rFonts w:ascii="Times New Roman"/>
          <w:b w:val="false"/>
          <w:i w:val="false"/>
          <w:color w:val="000000"/>
          <w:sz w:val="28"/>
        </w:rPr>
        <w:t>
      Еуразиялық экономикалық комиссиядан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Минасян  Каринэ Агасиевна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комиссияның Ішкі нарықтар, ақпараттандыру, ақпараттық-коммуникациялық технологиялар жөніндегі Алқа мүшесі (Министр)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Караян Хажак Гамлетович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департаментінің директоры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Кочарян Гагик Карленович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-Кедендік-тарифтік және тарифтік емес реттеу департаментінің директоры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Кушнарев Николай Геннадиевич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саясат департаментінің директоры</w:t>
            </w:r>
          </w:p>
        </w:tc>
      </w:tr>
    </w:tbl>
    <w:p>
      <w:pPr>
        <w:spacing w:after="0"/>
        <w:ind w:left="0"/>
        <w:jc w:val="both"/>
      </w:pPr>
      <w:r>
        <w:rPr>
          <w:rFonts w:ascii="Times New Roman"/>
          <w:b w:val="false"/>
          <w:i w:val="false"/>
          <w:color w:val="000000"/>
          <w:sz w:val="28"/>
        </w:rPr>
        <w:t>
      Армения Республикасынан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Мирумян Вахтанг Маисович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Армения Республикасының Үкіметі жанындағы Мемлекеттік кірістер комитеті төрағасының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Пашаян Микаел Мешегович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Армения Республикасының Үкіметі жанындағы Мемлекеттік кірістер комитетінің Ақпараттық технологиялар басқармасының бастығы</w:t>
            </w:r>
          </w:p>
        </w:tc>
      </w:tr>
    </w:tbl>
    <w:p>
      <w:pPr>
        <w:spacing w:after="0"/>
        <w:ind w:left="0"/>
        <w:jc w:val="both"/>
      </w:pPr>
      <w:r>
        <w:rPr>
          <w:rFonts w:ascii="Times New Roman"/>
          <w:b w:val="false"/>
          <w:i w:val="false"/>
          <w:color w:val="000000"/>
          <w:sz w:val="28"/>
        </w:rPr>
        <w:t>
      Беларусь Республикасынан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Муквич Владимир Валерьевич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Республикасының Салықтар және алымдар министрінің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Чеботарь Юрий Адамович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Беларусь Республикасының Экономика министрінің орынбасары</w:t>
            </w:r>
          </w:p>
        </w:tc>
      </w:tr>
    </w:tbl>
    <w:p>
      <w:pPr>
        <w:spacing w:after="0"/>
        <w:ind w:left="0"/>
        <w:jc w:val="both"/>
      </w:pPr>
      <w:r>
        <w:rPr>
          <w:rFonts w:ascii="Times New Roman"/>
          <w:b w:val="false"/>
          <w:i w:val="false"/>
          <w:color w:val="000000"/>
          <w:sz w:val="28"/>
        </w:rPr>
        <w:t>
      Қазақстан Республикасынан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Қыпшақов Арғын Мықтыбайұлы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Қаржы министрлігінің Мемлекеттік кірістер комитеті төрағасының орынасары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Жүнісова Дана Бейсенқызы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"Атамекен" Ұлттық кәсіпкерлер палатасының басқарма мүшесі</w:t>
            </w:r>
          </w:p>
        </w:tc>
      </w:tr>
    </w:tbl>
    <w:p>
      <w:pPr>
        <w:spacing w:after="0"/>
        <w:ind w:left="0"/>
        <w:jc w:val="both"/>
      </w:pPr>
      <w:r>
        <w:rPr>
          <w:rFonts w:ascii="Times New Roman"/>
          <w:b w:val="false"/>
          <w:i w:val="false"/>
          <w:color w:val="000000"/>
          <w:sz w:val="28"/>
        </w:rPr>
        <w:t>
      Қырғыз Республикасынан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Тюменбаев Баккельди Рахимович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Қырғыз Республикасы Экономика министрінің орынбасары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Айдралиева Расым Шаршекеевна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Қырғыз Республикасының Үкіметі жанындағы Мемлекеттік салық қызметі төрағасының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Омуралиев Мирлан Жумабекович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Мемлекеттік ақпараттық технологиялар және байланыс комитеті төрағасының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Торутаев Алтынбек Элимович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Республикасының Үкіметі жанындағы Мемлекеттік кеден қызметі төрағасының бірінші орынбасары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Татьяна Михайловна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Қырғыз Республикасы Экономика министрінің фискальдық мәселелер бойынша қоғамдық негіздегі кеңесшісі ("Қырғызстанның салық консультанттары палатасы" қоғамдық бірлестігінің басқарма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 Даир Эсенгулович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Қырғыз Республикасы Сауда-өнеркәсіп палатасының Қырғызсараптама департаменті басшысының орынбасары</w:t>
            </w:r>
          </w:p>
        </w:tc>
      </w:tr>
    </w:tbl>
    <w:p>
      <w:pPr>
        <w:spacing w:after="0"/>
        <w:ind w:left="0"/>
        <w:jc w:val="both"/>
      </w:pPr>
      <w:r>
        <w:rPr>
          <w:rFonts w:ascii="Times New Roman"/>
          <w:b w:val="false"/>
          <w:i w:val="false"/>
          <w:color w:val="000000"/>
          <w:sz w:val="28"/>
        </w:rPr>
        <w:t>
      Ресей Федерациясынан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Батуркин Андрей Николаевич</w:t>
            </w:r>
            <w:r>
              <w:rPr>
                <w:rFonts w:ascii="Times New Roman"/>
                <w:b w:val="false"/>
                <w:i w:val="false"/>
                <w:color w:val="000000"/>
                <w:sz w:val="2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-Федералдық салық қызметі басшысының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Евтухов Виктор Леонидович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Өнеркәсіп және сауда министрінің орынбасары – статс-хатшы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Нестеренко Татьяна Геннадьевна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Қаржы министрінің бірінші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Пархоменко Дмитрий Всеволодович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-Федералдық денсаулық сақтау саласындағы қадағалау қызметі басшысының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Чернякова Елена Евгеньевна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Қаржы министрлігінің Мемлекеттік және муниципалдық қаржыларды басқару және бюджеттік процесті ақпараттық қамтамасыз ету саласындағы ақпараттық технологиялар департаментінің директоры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