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2e92" w14:textId="9dc2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кіріс ордерінің электрондық түрін ұсыну кезіндегі электрондық өзара іс-қимыл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9 ұсынымы.</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11-тармағына сәйкес Еуразиялық экономикалық комиссия Алқасы:</w:t>
      </w:r>
    </w:p>
    <w:bookmarkEnd w:id="0"/>
    <w:bookmarkStart w:name="z1" w:id="1"/>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val="false"/>
          <w:i w:val="false"/>
          <w:color w:val="000000"/>
          <w:sz w:val="28"/>
        </w:rPr>
        <w:t>) 43-тармағының 6-тармақшасында көзделген өкілеттіктерді іске асыруды қамтамасыз ету,</w:t>
      </w:r>
    </w:p>
    <w:bookmarkEnd w:id="1"/>
    <w:bookmarkStart w:name="z2" w:id="2"/>
    <w:p>
      <w:pPr>
        <w:spacing w:after="0"/>
        <w:ind w:left="0"/>
        <w:jc w:val="both"/>
      </w:pPr>
      <w:r>
        <w:rPr>
          <w:rFonts w:ascii="Times New Roman"/>
          <w:b w:val="false"/>
          <w:i w:val="false"/>
          <w:color w:val="000000"/>
          <w:sz w:val="28"/>
        </w:rPr>
        <w:t>
      Еуразиялық экономикалық одаққа мүше мемлекеттердің кеден ісі саласындағы уәкілеттік берілген мемлекеттік органдарына мәліметтер беру бойынша шаруашылық жүргізуші субъектілер мен жеке тұлғалар үшін тең жағдайлар жасау,</w:t>
      </w:r>
    </w:p>
    <w:bookmarkEnd w:id="2"/>
    <w:bookmarkStart w:name="z3" w:id="3"/>
    <w:p>
      <w:pPr>
        <w:spacing w:after="0"/>
        <w:ind w:left="0"/>
        <w:jc w:val="both"/>
      </w:pPr>
      <w:r>
        <w:rPr>
          <w:rFonts w:ascii="Times New Roman"/>
          <w:b w:val="false"/>
          <w:i w:val="false"/>
          <w:color w:val="000000"/>
          <w:sz w:val="28"/>
        </w:rPr>
        <w:t>
      Еуразиялық экономикалық одаққа мүше мемлекеттердің кеден ісі саласындағы уәкілеттік берілген мемлекеттік органдары, шаруашылық жүргізуші субъектілер мен жеке тұлғалар арасындағы келісілген электрондық өзара іс-қимылды дамыту мақсатында</w:t>
      </w:r>
    </w:p>
    <w:bookmarkEnd w:id="3"/>
    <w:bookmarkStart w:name="z4" w:id="4"/>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күнтізбелік 90 күн өткен соң Еуразиялық экономикалық одаққа мүше мемлекеттердің кеден ісі саласындағы уәкілеттік берілген мемлекеттік органдары, шаруашылық жүргізуші субъектілер мен жеке тұлғалар арасындағы электрондық өзара іс-қимыл кезінде қосымшаға сәйкес форматы мен құрылымының сипаттамасына сай кедендік кіріс ордерінің электрондық түрін қолдануды ұсынады.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24 сәуірдегі</w:t>
            </w:r>
            <w:r>
              <w:br/>
            </w:r>
            <w:r>
              <w:rPr>
                <w:rFonts w:ascii="Times New Roman"/>
                <w:b w:val="false"/>
                <w:i w:val="false"/>
                <w:color w:val="000000"/>
                <w:sz w:val="20"/>
              </w:rPr>
              <w:t>№ 9 ұсынымына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Кедендік кіріс ордерінің электрондық түрінің форматы мен құрылымының СИПАТТАМАСЫ</w:t>
      </w:r>
    </w:p>
    <w:bookmarkEnd w:id="5"/>
    <w:bookmarkStart w:name="z7" w:id="6"/>
    <w:p>
      <w:pPr>
        <w:spacing w:after="0"/>
        <w:ind w:left="0"/>
        <w:jc w:val="both"/>
      </w:pPr>
      <w:r>
        <w:rPr>
          <w:rFonts w:ascii="Times New Roman"/>
          <w:b w:val="false"/>
          <w:i w:val="false"/>
          <w:color w:val="000000"/>
          <w:sz w:val="28"/>
        </w:rPr>
        <w:t xml:space="preserve">
      1. Осы Сипаттама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xml:space="preserve">) 11-тармағына және Кеден одағы Комиссиясының 2010 жылға 18 маусымдағы № 288 шешімімен бекітілген Кедендік кіріс ордерін толтыру және қолдану тәртібіне сәйкес әзірленді, Кедендік кіріс ордері электрондық түрінің форматы мен құрылымына қойылатын талаптарды және құрылымның жекелеген деректемелерін толтыру және (немесе) оның толтырылуын бақылау қағидаларын айқындайды. </w:t>
      </w:r>
    </w:p>
    <w:bookmarkEnd w:id="6"/>
    <w:bookmarkStart w:name="z8" w:id="7"/>
    <w:p>
      <w:pPr>
        <w:spacing w:after="0"/>
        <w:ind w:left="0"/>
        <w:jc w:val="both"/>
      </w:pPr>
      <w:r>
        <w:rPr>
          <w:rFonts w:ascii="Times New Roman"/>
          <w:b w:val="false"/>
          <w:i w:val="false"/>
          <w:color w:val="000000"/>
          <w:sz w:val="28"/>
        </w:rPr>
        <w:t>
      2. Осы Сипаттамада пайдаланылатын ұғымдар Еуразиялық экономикалық одақтың құқығын құрайтын халықаралық шарттар мен актілерде айқындалған мәндерде қолданылады.</w:t>
      </w:r>
    </w:p>
    <w:bookmarkEnd w:id="7"/>
    <w:p>
      <w:pPr>
        <w:spacing w:after="0"/>
        <w:ind w:left="0"/>
        <w:jc w:val="both"/>
      </w:pPr>
      <w:r>
        <w:rPr>
          <w:rFonts w:ascii="Times New Roman"/>
          <w:b w:val="false"/>
          <w:i w:val="false"/>
          <w:color w:val="000000"/>
          <w:sz w:val="28"/>
        </w:rPr>
        <w:t>
      Осы Сипаттамада пайдаланылатын қысқартулар мыналарды білдіреді:</w:t>
      </w:r>
    </w:p>
    <w:p>
      <w:pPr>
        <w:spacing w:after="0"/>
        <w:ind w:left="0"/>
        <w:jc w:val="both"/>
      </w:pPr>
      <w:r>
        <w:rPr>
          <w:rFonts w:ascii="Times New Roman"/>
          <w:b w:val="false"/>
          <w:i w:val="false"/>
          <w:color w:val="000000"/>
          <w:sz w:val="28"/>
        </w:rPr>
        <w:t>
      "XML" – Дүниежүзілік өрмек консорциумы (W3C) ұсынған белгілеудің кеңейтілетін тілі;</w:t>
      </w:r>
    </w:p>
    <w:p>
      <w:pPr>
        <w:spacing w:after="0"/>
        <w:ind w:left="0"/>
        <w:jc w:val="both"/>
      </w:pPr>
      <w:r>
        <w:rPr>
          <w:rFonts w:ascii="Times New Roman"/>
          <w:b w:val="false"/>
          <w:i w:val="false"/>
          <w:color w:val="000000"/>
          <w:sz w:val="28"/>
        </w:rPr>
        <w:t xml:space="preserve">
      "мүше мемлекет" – Еуразиялық экономикалық одаққа мүше болып табылатын мемлекет; </w:t>
      </w:r>
    </w:p>
    <w:p>
      <w:pPr>
        <w:spacing w:after="0"/>
        <w:ind w:left="0"/>
        <w:jc w:val="both"/>
      </w:pPr>
      <w:r>
        <w:rPr>
          <w:rFonts w:ascii="Times New Roman"/>
          <w:b w:val="false"/>
          <w:i w:val="false"/>
          <w:color w:val="000000"/>
          <w:sz w:val="28"/>
        </w:rPr>
        <w:t>
      "ПТС (ПШТС)" – көлік құралының паспорты (көлік құралы шассиінің паспорты);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"ТПО" – кедендік кіріс ордері.</w:t>
      </w:r>
    </w:p>
    <w:bookmarkStart w:name="z9" w:id="8"/>
    <w:p>
      <w:pPr>
        <w:spacing w:after="0"/>
        <w:ind w:left="0"/>
        <w:jc w:val="both"/>
      </w:pPr>
      <w:r>
        <w:rPr>
          <w:rFonts w:ascii="Times New Roman"/>
          <w:b w:val="false"/>
          <w:i w:val="false"/>
          <w:color w:val="000000"/>
          <w:sz w:val="28"/>
        </w:rPr>
        <w:t>
      3. Кедендік кіріс ордерінің электрондық түрі осы Сипаттамада айқындалатын құрылымға (бұдан әрі – кедендік кіріс ордерінің құрылымы) сәйкес мынадай стандарттардың талаптары ескеріле отырып, XML-форматта қалыптастырылады:</w:t>
      </w:r>
    </w:p>
    <w:bookmarkEnd w:id="8"/>
    <w:p>
      <w:pPr>
        <w:spacing w:after="0"/>
        <w:ind w:left="0"/>
        <w:jc w:val="both"/>
      </w:pPr>
      <w:r>
        <w:rPr>
          <w:rFonts w:ascii="Times New Roman"/>
          <w:b w:val="false"/>
          <w:i w:val="false"/>
          <w:color w:val="000000"/>
          <w:sz w:val="28"/>
        </w:rPr>
        <w:t>
      "Extensible Markup Language (XML) 1.0 (Fouth Edition)" – "Интернет" ақпараттық-телекоммуникациялық желісінде: http://www.w3.org/TR/REC-xml адресі бойынша жарияланған;</w:t>
      </w:r>
    </w:p>
    <w:p>
      <w:pPr>
        <w:spacing w:after="0"/>
        <w:ind w:left="0"/>
        <w:jc w:val="both"/>
      </w:pPr>
      <w:r>
        <w:rPr>
          <w:rFonts w:ascii="Times New Roman"/>
          <w:b w:val="false"/>
          <w:i w:val="false"/>
          <w:color w:val="000000"/>
          <w:sz w:val="28"/>
        </w:rPr>
        <w:t>
      "Namespaces in XML" – "Интернет" ақпараттық-телекоммуникациялық желісінде: http://www.w3.org/TR/REC-xml-names адресі бойынша жарияланған;</w:t>
      </w:r>
    </w:p>
    <w:p>
      <w:pPr>
        <w:spacing w:after="0"/>
        <w:ind w:left="0"/>
        <w:jc w:val="both"/>
      </w:pPr>
      <w:r>
        <w:rPr>
          <w:rFonts w:ascii="Times New Roman"/>
          <w:b w:val="false"/>
          <w:i w:val="false"/>
          <w:color w:val="000000"/>
          <w:sz w:val="28"/>
        </w:rPr>
        <w:t>
      "XML Schema Part 1: Structures" және "XML Schema Part 2: Datatypes" – "Интернет" ақпараттық-телекоммуникациялық желісінде:  http://www.w3.org/TR/xmlschema-1/ және http://www.w3.org/TR/ xmlschema-2/ адрестері бойынша жарияланған.</w:t>
      </w:r>
    </w:p>
    <w:bookmarkStart w:name="z10" w:id="9"/>
    <w:p>
      <w:pPr>
        <w:spacing w:after="0"/>
        <w:ind w:left="0"/>
        <w:jc w:val="both"/>
      </w:pPr>
      <w:r>
        <w:rPr>
          <w:rFonts w:ascii="Times New Roman"/>
          <w:b w:val="false"/>
          <w:i w:val="false"/>
          <w:color w:val="000000"/>
          <w:sz w:val="28"/>
        </w:rPr>
        <w:t>
      4. Осы Сипаттамаға сәйкес қалыптастырылған кедендік кіріс ордері электрондық цифрлық қолтаңбамен (электрондық қолтаңбамен) қол қойылған электрондық құжат ретінде ресімделуі мүмкін.</w:t>
      </w:r>
    </w:p>
    <w:bookmarkEnd w:id="9"/>
    <w:p>
      <w:pPr>
        <w:spacing w:after="0"/>
        <w:ind w:left="0"/>
        <w:jc w:val="both"/>
      </w:pPr>
      <w:r>
        <w:rPr>
          <w:rFonts w:ascii="Times New Roman"/>
          <w:b w:val="false"/>
          <w:i w:val="false"/>
          <w:color w:val="000000"/>
          <w:sz w:val="28"/>
        </w:rPr>
        <w:t>
      Трансшекаралық алмасу мақсаттары үшін кедендік кіріс ордері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 алмасу туралы ережеге сәйкес қалыптастырылады және оған цифрлық қолтаңбамен (электрондық қолтаңбамен) қол қойылады.</w:t>
      </w:r>
    </w:p>
    <w:bookmarkStart w:name="z11" w:id="10"/>
    <w:p>
      <w:pPr>
        <w:spacing w:after="0"/>
        <w:ind w:left="0"/>
        <w:jc w:val="both"/>
      </w:pPr>
      <w:r>
        <w:rPr>
          <w:rFonts w:ascii="Times New Roman"/>
          <w:b w:val="false"/>
          <w:i w:val="false"/>
          <w:color w:val="000000"/>
          <w:sz w:val="28"/>
        </w:rPr>
        <w:t>
      5. Кедендік кіріс ордерінің құрылымы қарапайым (атомарлық) деректемелерге дейін иерархия деңгейлері ескеріле отырып, толық деректемелік құрам көрсетіліп, кесте нысанында беріледі.</w:t>
      </w:r>
    </w:p>
    <w:bookmarkEnd w:id="10"/>
    <w:bookmarkStart w:name="z12" w:id="11"/>
    <w:p>
      <w:pPr>
        <w:spacing w:after="0"/>
        <w:ind w:left="0"/>
        <w:jc w:val="both"/>
      </w:pPr>
      <w:r>
        <w:rPr>
          <w:rFonts w:ascii="Times New Roman"/>
          <w:b w:val="false"/>
          <w:i w:val="false"/>
          <w:color w:val="000000"/>
          <w:sz w:val="28"/>
        </w:rPr>
        <w:t>
      6. Кестеде мынадай сызықтар (бағандар) қалыптастырылады:</w:t>
      </w:r>
    </w:p>
    <w:bookmarkEnd w:id="11"/>
    <w:p>
      <w:pPr>
        <w:spacing w:after="0"/>
        <w:ind w:left="0"/>
        <w:jc w:val="both"/>
      </w:pPr>
      <w:r>
        <w:rPr>
          <w:rFonts w:ascii="Times New Roman"/>
          <w:b w:val="false"/>
          <w:i w:val="false"/>
          <w:color w:val="000000"/>
          <w:sz w:val="28"/>
        </w:rPr>
        <w:t>
      "деректеменің аты" – деректеменің иерархиялық нөмірі көрсетілген, деректеменің қалыптасқан немесе ресми ауызша белгіленуі;</w:t>
      </w:r>
    </w:p>
    <w:p>
      <w:pPr>
        <w:spacing w:after="0"/>
        <w:ind w:left="0"/>
        <w:jc w:val="both"/>
      </w:pPr>
      <w:r>
        <w:rPr>
          <w:rFonts w:ascii="Times New Roman"/>
          <w:b w:val="false"/>
          <w:i w:val="false"/>
          <w:color w:val="000000"/>
          <w:sz w:val="28"/>
        </w:rPr>
        <w:t>
      "деректеменің сипаты" – деректеменің мағынасын (семантикасын) түсіндіретін мәтін;</w:t>
      </w:r>
    </w:p>
    <w:p>
      <w:pPr>
        <w:spacing w:after="0"/>
        <w:ind w:left="0"/>
        <w:jc w:val="both"/>
      </w:pPr>
      <w:r>
        <w:rPr>
          <w:rFonts w:ascii="Times New Roman"/>
          <w:b w:val="false"/>
          <w:i w:val="false"/>
          <w:color w:val="000000"/>
          <w:sz w:val="28"/>
        </w:rPr>
        <w:t>
      "идентификатор" – деректемеге сәйкес келетін деректердің модельдеріндегі деректер элементінің идентификаторы;</w:t>
      </w:r>
    </w:p>
    <w:p>
      <w:pPr>
        <w:spacing w:after="0"/>
        <w:ind w:left="0"/>
        <w:jc w:val="both"/>
      </w:pPr>
      <w:r>
        <w:rPr>
          <w:rFonts w:ascii="Times New Roman"/>
          <w:b w:val="false"/>
          <w:i w:val="false"/>
          <w:color w:val="000000"/>
          <w:sz w:val="28"/>
        </w:rPr>
        <w:t>
      "деректердің типі" – деректеменің ықтимал мәндерін ауызша сипаттау;</w:t>
      </w:r>
    </w:p>
    <w:p>
      <w:pPr>
        <w:spacing w:after="0"/>
        <w:ind w:left="0"/>
        <w:jc w:val="both"/>
      </w:pPr>
      <w:r>
        <w:rPr>
          <w:rFonts w:ascii="Times New Roman"/>
          <w:b w:val="false"/>
          <w:i w:val="false"/>
          <w:color w:val="000000"/>
          <w:sz w:val="28"/>
        </w:rPr>
        <w:t>
      "көпт." –  деректемелердің көптігі (міндеттілігі (опциондығы) және деректеменің ықтимал қайталану саны).</w:t>
      </w:r>
    </w:p>
    <w:bookmarkStart w:name="z13" w:id="12"/>
    <w:p>
      <w:pPr>
        <w:spacing w:after="0"/>
        <w:ind w:left="0"/>
        <w:jc w:val="both"/>
      </w:pPr>
      <w:r>
        <w:rPr>
          <w:rFonts w:ascii="Times New Roman"/>
          <w:b w:val="false"/>
          <w:i w:val="false"/>
          <w:color w:val="000000"/>
          <w:sz w:val="28"/>
        </w:rPr>
        <w:t>
      7. Кедендік кіріс ордері құрылымы деректемелерінің көптігін көрсету үшін мынадай белгілемелер пайдаланылады:</w:t>
      </w:r>
    </w:p>
    <w:bookmarkEnd w:id="12"/>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(n&gt;1);</w:t>
      </w:r>
    </w:p>
    <w:p>
      <w:pPr>
        <w:spacing w:after="0"/>
        <w:ind w:left="0"/>
        <w:jc w:val="both"/>
      </w:pPr>
      <w:r>
        <w:rPr>
          <w:rFonts w:ascii="Times New Roman"/>
          <w:b w:val="false"/>
          <w:i w:val="false"/>
          <w:color w:val="000000"/>
          <w:sz w:val="28"/>
        </w:rPr>
        <w:t>
      1..* – деректеме міндетті, шексіз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(n&gt;1);</w:t>
      </w:r>
    </w:p>
    <w:p>
      <w:pPr>
        <w:spacing w:after="0"/>
        <w:ind w:left="0"/>
        <w:jc w:val="both"/>
      </w:pPr>
      <w:r>
        <w:rPr>
          <w:rFonts w:ascii="Times New Roman"/>
          <w:b w:val="false"/>
          <w:i w:val="false"/>
          <w:color w:val="000000"/>
          <w:sz w:val="28"/>
        </w:rPr>
        <w:t>
      n..m – деректеме міндетті, кемінде n рет қайталануға және n реттен артық қайталанбауға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 n).</w:t>
      </w:r>
    </w:p>
    <w:bookmarkStart w:name="z14" w:id="13"/>
    <w:p>
      <w:pPr>
        <w:spacing w:after="0"/>
        <w:ind w:left="0"/>
        <w:jc w:val="both"/>
      </w:pPr>
      <w:r>
        <w:rPr>
          <w:rFonts w:ascii="Times New Roman"/>
          <w:b w:val="false"/>
          <w:i w:val="false"/>
          <w:color w:val="000000"/>
          <w:sz w:val="28"/>
        </w:rPr>
        <w:t>
      8. Кедендік кіріс ордері құрылымының сипаттамасы 1-кестеде келтірілген.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6" w:id="14"/>
    <w:p>
      <w:pPr>
        <w:spacing w:after="0"/>
        <w:ind w:left="0"/>
        <w:jc w:val="left"/>
      </w:pPr>
      <w:r>
        <w:rPr>
          <w:rFonts w:ascii="Times New Roman"/>
          <w:b/>
          <w:i w:val="false"/>
          <w:color w:val="000000"/>
        </w:rPr>
        <w:t xml:space="preserve"> Кедендік кіріс ордері құрылымының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urn:EEC:R:024:CustomsReceipt:v1.0.0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CustomsReceipt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XML-схема файлының 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EEC_R_024_CustomsReceipt_v1.0.0.xsd</w:t>
            </w:r>
          </w:p>
        </w:tc>
      </w:tr>
    </w:tbl>
    <w:bookmarkStart w:name="z17" w:id="15"/>
    <w:p>
      <w:pPr>
        <w:spacing w:after="0"/>
        <w:ind w:left="0"/>
        <w:jc w:val="both"/>
      </w:pPr>
      <w:r>
        <w:rPr>
          <w:rFonts w:ascii="Times New Roman"/>
          <w:b w:val="false"/>
          <w:i w:val="false"/>
          <w:color w:val="000000"/>
          <w:sz w:val="28"/>
        </w:rPr>
        <w:t>
      9. Атаулардың импортталатын кеңістіктері 2-кестеде келтірілген.</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9" w:id="16"/>
    <w:p>
      <w:pPr>
        <w:spacing w:after="0"/>
        <w:ind w:left="0"/>
        <w:jc w:val="left"/>
      </w:pPr>
      <w:r>
        <w:rPr>
          <w:rFonts w:ascii="Times New Roman"/>
          <w:b/>
          <w:i w:val="false"/>
          <w:color w:val="000000"/>
        </w:rPr>
        <w:t xml:space="preserve"> Атаулардың импортталатын кеңістіктері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идентификаторы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Атаулардың импортталатын кеңістіктеріндегі "X.X.X" және "Y.Y.Y" символдары Кедендік кіріс ордерінің құрылымын әзірлеу кезінде пайдаланылған деректердің жалпы моделінің құрамдас бөліктері нұсқаларының нөмірлеріне сәйкес келеді.</w:t>
      </w:r>
    </w:p>
    <w:bookmarkStart w:name="z20" w:id="17"/>
    <w:p>
      <w:pPr>
        <w:spacing w:after="0"/>
        <w:ind w:left="0"/>
        <w:jc w:val="both"/>
      </w:pPr>
      <w:r>
        <w:rPr>
          <w:rFonts w:ascii="Times New Roman"/>
          <w:b w:val="false"/>
          <w:i w:val="false"/>
          <w:color w:val="000000"/>
          <w:sz w:val="28"/>
        </w:rPr>
        <w:t>
      10. Кедендік кіріс ордері құрылымының деректемелік құрамы (R.024) 3-кестеде келтірілген.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2" w:id="18"/>
    <w:p>
      <w:pPr>
        <w:spacing w:after="0"/>
        <w:ind w:left="0"/>
        <w:jc w:val="left"/>
      </w:pPr>
      <w:r>
        <w:rPr>
          <w:rFonts w:ascii="Times New Roman"/>
          <w:b/>
          <w:i w:val="false"/>
          <w:color w:val="000000"/>
        </w:rPr>
        <w:t xml:space="preserve"> Кедендік кіріс ордері құрылымының деректемелік құрамы (R.024)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 (csdo: EDoc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(мәліметтердің)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идентификаторы</w:t>
            </w:r>
          </w:p>
          <w:p>
            <w:pPr>
              <w:spacing w:after="20"/>
              <w:ind w:left="20"/>
              <w:jc w:val="both"/>
            </w:pPr>
            <w:r>
              <w:rPr>
                <w:rFonts w:ascii="Times New Roman"/>
                <w:b w:val="false"/>
                <w:i w:val="false"/>
                <w:color w:val="000000"/>
                <w:sz w:val="20"/>
              </w:rPr>
              <w:t>
(csdo: EDoc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(мәліметті) бір мәнде идентификациялайтын символдар жолы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идентификаторы</w:t>
            </w:r>
          </w:p>
          <w:p>
            <w:pPr>
              <w:spacing w:after="20"/>
              <w:ind w:left="20"/>
              <w:jc w:val="both"/>
            </w:pPr>
            <w:r>
              <w:rPr>
                <w:rFonts w:ascii="Times New Roman"/>
                <w:b w:val="false"/>
                <w:i w:val="false"/>
                <w:color w:val="000000"/>
                <w:sz w:val="20"/>
              </w:rPr>
              <w:t>
(csdo: EDoc Ref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 Unique Id Type (M.SDT.90003)</w:t>
            </w:r>
          </w:p>
          <w:p>
            <w:pPr>
              <w:spacing w:after="20"/>
              <w:ind w:left="20"/>
              <w:jc w:val="both"/>
            </w:pPr>
            <w:r>
              <w:rPr>
                <w:rFonts w:ascii="Times New Roman"/>
                <w:b w:val="false"/>
                <w:i w:val="false"/>
                <w:color w:val="000000"/>
                <w:sz w:val="20"/>
              </w:rPr>
              <w:t>
ISO/IEC 9834-8 сәйкес идентификатордың мәні.</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 Date 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мен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 Time Type (M.BDT.00006)</w:t>
            </w:r>
          </w:p>
          <w:p>
            <w:pPr>
              <w:spacing w:after="20"/>
              <w:ind w:left="20"/>
              <w:jc w:val="both"/>
            </w:pPr>
            <w:r>
              <w:rPr>
                <w:rFonts w:ascii="Times New Roman"/>
                <w:b w:val="false"/>
                <w:i w:val="false"/>
                <w:color w:val="000000"/>
                <w:sz w:val="20"/>
              </w:rPr>
              <w:t>
МемСТ ИСО 8601–2001 сәйкес күні мен уақытын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кіріс ордерінің типі</w:t>
            </w:r>
          </w:p>
          <w:p>
            <w:pPr>
              <w:spacing w:after="20"/>
              <w:ind w:left="20"/>
              <w:jc w:val="both"/>
            </w:pPr>
            <w:r>
              <w:rPr>
                <w:rFonts w:ascii="Times New Roman"/>
                <w:b w:val="false"/>
                <w:i w:val="false"/>
                <w:color w:val="000000"/>
                <w:sz w:val="20"/>
              </w:rPr>
              <w:t>
(cacdo:CRType 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CRType Details Type (M.CA.CDT.00013)</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ТПО. Тауарларды өткізу мақсатының коды</w:t>
            </w:r>
          </w:p>
          <w:p>
            <w:pPr>
              <w:spacing w:after="20"/>
              <w:ind w:left="20"/>
              <w:jc w:val="both"/>
            </w:pPr>
            <w:r>
              <w:rPr>
                <w:rFonts w:ascii="Times New Roman"/>
                <w:b w:val="false"/>
                <w:i w:val="false"/>
                <w:color w:val="000000"/>
                <w:sz w:val="20"/>
              </w:rPr>
              <w:t>
(casdo:CRPurposeCode)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мақсатының екі таңбалы әріптік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Code2Codeype (M.CA.SDT.00021)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5.2. ТПО. Өткізу тәсілінің коды</w:t>
            </w:r>
          </w:p>
          <w:p>
            <w:pPr>
              <w:spacing w:after="20"/>
              <w:ind w:left="20"/>
              <w:jc w:val="both"/>
            </w:pPr>
            <w:r>
              <w:rPr>
                <w:rFonts w:ascii="Times New Roman"/>
                <w:b w:val="false"/>
                <w:i w:val="false"/>
                <w:color w:val="000000"/>
                <w:sz w:val="20"/>
              </w:rPr>
              <w:t>
(casdo:CRObjectCode)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ТПО тауарларын өткізу тәсілінің екі таңбалы әріптік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casdo:Code2CodeType (M.CA.SDT.00021)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5.3. Көлік түрінің коды</w:t>
            </w:r>
          </w:p>
          <w:p>
            <w:pPr>
              <w:spacing w:after="20"/>
              <w:ind w:left="20"/>
              <w:jc w:val="both"/>
            </w:pPr>
            <w:r>
              <w:rPr>
                <w:rFonts w:ascii="Times New Roman"/>
                <w:b w:val="false"/>
                <w:i w:val="false"/>
                <w:color w:val="000000"/>
                <w:sz w:val="20"/>
              </w:rPr>
              <w:t>
(csdo:UnifiedTransportModeCode)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(сыныптауыш) идентификаторы </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кіріс ордерінің анықтамалық нөмірі</w:t>
            </w:r>
          </w:p>
          <w:p>
            <w:pPr>
              <w:spacing w:after="20"/>
              <w:ind w:left="20"/>
              <w:jc w:val="both"/>
            </w:pPr>
            <w:r>
              <w:rPr>
                <w:rFonts w:ascii="Times New Roman"/>
                <w:b w:val="false"/>
                <w:i w:val="false"/>
                <w:color w:val="000000"/>
                <w:sz w:val="20"/>
              </w:rPr>
              <w:t>
(cacdo: Customs Receipt Id 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анықтамалық нөмірі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Customs Receipt Id Details Type (M.CA.CDT.00029)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6.1. Кеден органының коды</w:t>
            </w:r>
          </w:p>
          <w:p>
            <w:pPr>
              <w:spacing w:after="20"/>
              <w:ind w:left="20"/>
              <w:jc w:val="both"/>
            </w:pPr>
            <w:r>
              <w:rPr>
                <w:rFonts w:ascii="Times New Roman"/>
                <w:b w:val="false"/>
                <w:i w:val="false"/>
                <w:color w:val="000000"/>
                <w:sz w:val="20"/>
              </w:rPr>
              <w:t>
(casdo: Customs Office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Office Code 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күні</w:t>
            </w:r>
          </w:p>
          <w:p>
            <w:pPr>
              <w:spacing w:after="20"/>
              <w:ind w:left="20"/>
              <w:jc w:val="both"/>
            </w:pPr>
            <w:r>
              <w:rPr>
                <w:rFonts w:ascii="Times New Roman"/>
                <w:b w:val="false"/>
                <w:i w:val="false"/>
                <w:color w:val="000000"/>
                <w:sz w:val="20"/>
              </w:rPr>
              <w:t>
(csdo:Doc Creation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6.3. Кедендік кіріс ордерінің тіркеу нөмірі</w:t>
            </w:r>
          </w:p>
          <w:p>
            <w:pPr>
              <w:spacing w:after="20"/>
              <w:ind w:left="20"/>
              <w:jc w:val="both"/>
            </w:pPr>
            <w:r>
              <w:rPr>
                <w:rFonts w:ascii="Times New Roman"/>
                <w:b w:val="false"/>
                <w:i w:val="false"/>
                <w:color w:val="000000"/>
                <w:sz w:val="20"/>
              </w:rPr>
              <w:t>
(casdo: Customs Receipt Doc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сериясы және (немесе) типографиялық нөмірі не тіркеу журналы бойынша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Customs Receipt Doc Id Type (M.CA.SDT.00124)</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парақтардың саны</w:t>
            </w:r>
          </w:p>
          <w:p>
            <w:pPr>
              <w:spacing w:after="20"/>
              <w:ind w:left="20"/>
              <w:jc w:val="both"/>
            </w:pPr>
            <w:r>
              <w:rPr>
                <w:rFonts w:ascii="Times New Roman"/>
                <w:b w:val="false"/>
                <w:i w:val="false"/>
                <w:color w:val="000000"/>
                <w:sz w:val="20"/>
              </w:rPr>
              <w:t>
(casdo: Add‌Page‌Quantity)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 Type (M.SDT.00106)</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8. Төлеуші туралы мәліметтер</w:t>
            </w:r>
          </w:p>
          <w:p>
            <w:pPr>
              <w:spacing w:after="20"/>
              <w:ind w:left="20"/>
              <w:jc w:val="both"/>
            </w:pPr>
            <w:r>
              <w:rPr>
                <w:rFonts w:ascii="Times New Roman"/>
                <w:b w:val="false"/>
                <w:i w:val="false"/>
                <w:color w:val="000000"/>
                <w:sz w:val="20"/>
              </w:rPr>
              <w:t>
(cacdo:‌CRPayer‌Details)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cacdo:‌CRSubject‌Details‌Type (M.CA.CDT.00049)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8.1. Жеке тұлғаның белгісі</w:t>
            </w:r>
          </w:p>
          <w:p>
            <w:pPr>
              <w:spacing w:after="20"/>
              <w:ind w:left="20"/>
              <w:jc w:val="both"/>
            </w:pPr>
            <w:r>
              <w:rPr>
                <w:rFonts w:ascii="Times New Roman"/>
                <w:b w:val="false"/>
                <w:i w:val="false"/>
                <w:color w:val="000000"/>
                <w:sz w:val="20"/>
              </w:rPr>
              <w:t>
(casdo:‌Person‌Indicator)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жеке тұлғаға тиесілілігін айқындайтын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8.2. Нақты төлеушінің белгісі</w:t>
            </w:r>
          </w:p>
          <w:p>
            <w:pPr>
              <w:spacing w:after="20"/>
              <w:ind w:left="20"/>
              <w:jc w:val="both"/>
            </w:pPr>
            <w:r>
              <w:rPr>
                <w:rFonts w:ascii="Times New Roman"/>
                <w:b w:val="false"/>
                <w:i w:val="false"/>
                <w:color w:val="000000"/>
                <w:sz w:val="20"/>
              </w:rPr>
              <w:t>
(casdo:‌CRFact‌Payer‌Indicator)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нақты төлеушіге тиесілілігін айқындайтын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мемлекеттік тіркелген не жеке тұлғаның азаматтығы елінің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(сыныптауыш) идентификаторы </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сәйкес код көрсетілген анықтамалықтың (сыныптауыштың)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сәйкес код көрсетілген анықтамалықтың (сыныптауыштың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8.8. Шаруашылық жүргізуші субъектінің идентификаторы</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бойынша жазбаның нөмірі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а) идентификациялау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идентификациялау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идентификациялау әдістерінің анықтамалығынан алынған идентификатордың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8.9. Бірегей идентификациялық кедендік нөмір</w:t>
            </w:r>
          </w:p>
          <w:p>
            <w:pPr>
              <w:spacing w:after="20"/>
              <w:ind w:left="20"/>
              <w:jc w:val="both"/>
            </w:pPr>
            <w:r>
              <w:rPr>
                <w:rFonts w:ascii="Times New Roman"/>
                <w:b w:val="false"/>
                <w:i w:val="false"/>
                <w:color w:val="000000"/>
                <w:sz w:val="20"/>
              </w:rPr>
              <w:t>
(csdo:‌Unique‌Customs‌Number‌Id)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кедендік бақылау мақсаттарына арналған бірегей идентификациялық кедендік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8.10. Салық төлеушінінің идентификаторы</w:t>
            </w:r>
          </w:p>
          <w:p>
            <w:pPr>
              <w:spacing w:after="20"/>
              <w:ind w:left="20"/>
              <w:jc w:val="both"/>
            </w:pPr>
            <w:r>
              <w:rPr>
                <w:rFonts w:ascii="Times New Roman"/>
                <w:b w:val="false"/>
                <w:i w:val="false"/>
                <w:color w:val="000000"/>
                <w:sz w:val="20"/>
              </w:rPr>
              <w:t>
(csdo:‌Taxpayer‌Id)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төлеушілері тізіліміндегі субъектінің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идентификатордың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салықтық есепке қою себебін идентификациялайтын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байланыс деректемесі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(телефон, факс, электрондық почта және басқалары) түрінің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арнасының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почта және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8.12.3.  Байланыс арнасының идентификаторы </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идентификациялайтын символдардың реттілігі (телефон, факс нөмірін, электрондық почта адресін және басқаларын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8.13. ТПО. Адрес</w:t>
            </w:r>
          </w:p>
          <w:p>
            <w:pPr>
              <w:spacing w:after="20"/>
              <w:ind w:left="20"/>
              <w:jc w:val="both"/>
            </w:pPr>
            <w:r>
              <w:rPr>
                <w:rFonts w:ascii="Times New Roman"/>
                <w:b w:val="false"/>
                <w:i w:val="false"/>
                <w:color w:val="000000"/>
                <w:sz w:val="20"/>
              </w:rPr>
              <w:t>
(cacdo:‌CRSubject‌Address‌Details)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cacdo:‌CRSubject‌Address‌Details‌Type (M.CA.CDT.00048)</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8.13.1. Адрес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түрінің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Адрес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сыныптауышқа сәйкес әлем елдерінің екі әріптік кодтың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8.13.3. Аумақтың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инфрақұрылымның көше-жол желісі элементінің </w:t>
            </w:r>
          </w:p>
          <w:p>
            <w:pPr>
              <w:spacing w:after="20"/>
              <w:ind w:left="20"/>
              <w:jc w:val="both"/>
            </w:pPr>
            <w:r>
              <w:rPr>
                <w:rFonts w:ascii="Times New Roman"/>
                <w:b w:val="false"/>
                <w:i w:val="false"/>
                <w:color w:val="000000"/>
                <w:sz w:val="20"/>
              </w:rPr>
              <w:t xml:space="preserve">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8.13.11. Почталық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байланысы кәсіпорнының почталық индексі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[A-Z0-9][A-Z0-9 -]{1,8}[A-Z0-9]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байланысы кәсіпорнындағы абоненттік жәшіктің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8.13.13. Мәтіндік нысандағы адрес</w:t>
            </w:r>
          </w:p>
          <w:p>
            <w:pPr>
              <w:spacing w:after="20"/>
              <w:ind w:left="20"/>
              <w:jc w:val="both"/>
            </w:pPr>
            <w:r>
              <w:rPr>
                <w:rFonts w:ascii="Times New Roman"/>
                <w:b w:val="false"/>
                <w:i w:val="false"/>
                <w:color w:val="000000"/>
                <w:sz w:val="20"/>
              </w:rPr>
              <w:t>
(csdo:‌Address‌Text)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 түрінде еркін нысанда ұсынылған адрестер элементтерінің жинағы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жеке басын куәландыратын құжат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Екі әріптік кодтың мәні әлем елдерінің сыныптауышына сәйкес, "Анықтамалық (сыныптауыш) идентификаторы" атрибутымен айқындалған.</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(сыныптауыш) идентификаторы </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сәйкес код көрсетілген анықтамалықтың (сыныптауыштың)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"Сыныптауышты идентификатор" атрибутымен айқындалған сыныптауыштан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(сыныптауыш) идентификаторы </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сәйкес код көрсетілген анықтамалықтың (сыныптауыштың)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кезінде оған берілген цифрлық немесе әріптік-цифрлық белгілеме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8.14.7. Мүше мемлекеттің уәкілетті органының идентификаторы</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 не ол уәкілеттік берген, құжатты берген ұйымды идентификациялайтын жол </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8.14.8. Мүше мемлекеттің уәкілетті органының атауы </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 ол уәкілеттік берген, құжатты берген ұйымның толық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 валютасы туралы мәлімет</w:t>
            </w:r>
          </w:p>
          <w:p>
            <w:pPr>
              <w:spacing w:after="20"/>
              <w:ind w:left="20"/>
              <w:jc w:val="both"/>
            </w:pPr>
            <w:r>
              <w:rPr>
                <w:rFonts w:ascii="Times New Roman"/>
                <w:b w:val="false"/>
                <w:i w:val="false"/>
                <w:color w:val="000000"/>
                <w:sz w:val="20"/>
              </w:rPr>
              <w:t>
(cacdo:‌CRCurrency‌Details)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cacdo:‌CRCurrency‌Details‌Type (M.CA.CDT.00063)</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9.1. Валютаның атауы</w:t>
            </w:r>
          </w:p>
          <w:p>
            <w:pPr>
              <w:spacing w:after="20"/>
              <w:ind w:left="20"/>
              <w:jc w:val="both"/>
            </w:pPr>
            <w:r>
              <w:rPr>
                <w:rFonts w:ascii="Times New Roman"/>
                <w:b w:val="false"/>
                <w:i w:val="false"/>
                <w:color w:val="000000"/>
                <w:sz w:val="20"/>
              </w:rPr>
              <w:t>
(casdo:‌Currency‌Name)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9.2. Валютаның әріптік коды</w:t>
            </w:r>
          </w:p>
          <w:p>
            <w:pPr>
              <w:spacing w:after="20"/>
              <w:ind w:left="20"/>
              <w:jc w:val="both"/>
            </w:pPr>
            <w:r>
              <w:rPr>
                <w:rFonts w:ascii="Times New Roman"/>
                <w:b w:val="false"/>
                <w:i w:val="false"/>
                <w:color w:val="000000"/>
                <w:sz w:val="20"/>
              </w:rPr>
              <w:t>
(csdo:‌Unified‌Currency‌Code)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валютасының кодтық әріптік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csdo:‌Unified‌Currency‌Code‌Type (M.SDT.00124)</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валюталардың идентификаторынан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9.3. Валютаның цифрлық коды</w:t>
            </w:r>
          </w:p>
          <w:p>
            <w:pPr>
              <w:spacing w:after="20"/>
              <w:ind w:left="20"/>
              <w:jc w:val="both"/>
            </w:pPr>
            <w:r>
              <w:rPr>
                <w:rFonts w:ascii="Times New Roman"/>
                <w:b w:val="false"/>
                <w:i w:val="false"/>
                <w:color w:val="000000"/>
                <w:sz w:val="20"/>
              </w:rPr>
              <w:t>
(csdo:‌Unified‌Currency‌N3‌Code)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валютасының кодтық цифрлық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9.4. Валюта бағамы</w:t>
            </w:r>
          </w:p>
          <w:p>
            <w:pPr>
              <w:spacing w:after="20"/>
              <w:ind w:left="20"/>
              <w:jc w:val="both"/>
            </w:pPr>
            <w:r>
              <w:rPr>
                <w:rFonts w:ascii="Times New Roman"/>
                <w:b w:val="false"/>
                <w:i w:val="false"/>
                <w:color w:val="000000"/>
                <w:sz w:val="20"/>
              </w:rPr>
              <w:t>
(casdo:‌Exchange‌Rate)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оған сәйкес валютаның кодпен белгіленуі көрсетілген анықтамалықтың (сыныптауыштың)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ақшалай соманың ауқымы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цифрдың ең көп саны: 0.</w:t>
            </w:r>
          </w:p>
          <w:p>
            <w:pPr>
              <w:spacing w:after="20"/>
              <w:ind w:left="20"/>
              <w:jc w:val="both"/>
            </w:pPr>
            <w:r>
              <w:rPr>
                <w:rFonts w:ascii="Times New Roman"/>
                <w:b w:val="false"/>
                <w:i w:val="false"/>
                <w:color w:val="000000"/>
                <w:sz w:val="20"/>
              </w:rPr>
              <w:t>
Әдепкі қалпы бойынша мәні: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9.5. Валюта бағамын қолдану күні</w:t>
            </w:r>
          </w:p>
          <w:p>
            <w:pPr>
              <w:spacing w:after="20"/>
              <w:ind w:left="20"/>
              <w:jc w:val="both"/>
            </w:pPr>
            <w:r>
              <w:rPr>
                <w:rFonts w:ascii="Times New Roman"/>
                <w:b w:val="false"/>
                <w:i w:val="false"/>
                <w:color w:val="000000"/>
                <w:sz w:val="20"/>
              </w:rPr>
              <w:t>
(casdo:‌Exchange‌Rate‌Date)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бағамын қолдану күні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10. ТПО. Қосымша ақпарат</w:t>
            </w:r>
          </w:p>
          <w:p>
            <w:pPr>
              <w:spacing w:after="20"/>
              <w:ind w:left="20"/>
              <w:jc w:val="both"/>
            </w:pPr>
            <w:r>
              <w:rPr>
                <w:rFonts w:ascii="Times New Roman"/>
                <w:b w:val="false"/>
                <w:i w:val="false"/>
                <w:color w:val="000000"/>
                <w:sz w:val="20"/>
              </w:rPr>
              <w:t>
(cacdo:‌CRAdditional‌Information‌Details)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Ұсынылған құжаттар туралы мәліметтер мен қосымша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cacdo:‌CRAdditional‌Information‌Details‌Type (M.CA.CDT.00256)</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10.1. ТПО. Жеңілдіктің бар-жоғының белгісі</w:t>
            </w:r>
          </w:p>
          <w:p>
            <w:pPr>
              <w:spacing w:after="20"/>
              <w:ind w:left="20"/>
              <w:jc w:val="both"/>
            </w:pPr>
            <w:r>
              <w:rPr>
                <w:rFonts w:ascii="Times New Roman"/>
                <w:b w:val="false"/>
                <w:i w:val="false"/>
                <w:color w:val="000000"/>
                <w:sz w:val="20"/>
              </w:rPr>
              <w:t>
(casdo:‌CRTax‌Allowance‌Code)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Жеңілдіктің бар-жоғының белгісі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10.2. ТПО. Ұсынылған құжат</w:t>
            </w:r>
          </w:p>
          <w:p>
            <w:pPr>
              <w:spacing w:after="20"/>
              <w:ind w:left="20"/>
              <w:jc w:val="both"/>
            </w:pPr>
            <w:r>
              <w:rPr>
                <w:rFonts w:ascii="Times New Roman"/>
                <w:b w:val="false"/>
                <w:i w:val="false"/>
                <w:color w:val="000000"/>
                <w:sz w:val="20"/>
              </w:rPr>
              <w:t>
(cacdo:‌CRPresented‌Doc‌Details)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Ұсынылған құжат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cacdo:‌CADoc‌Details‌Type (M.CA.CDT.00324)</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кезінде оған берілген цифрлық немесе әріптік-цифрлық белгілеме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Әлем елдерінің сыныптауышына сәйкес екі әріптік кодтың мәні, "Анықтамалық (сыныптауыш) идентификаторы" атрибутымен айқындалған.</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10.2.6. Уәкілетті орган идентификаторы</w:t>
            </w:r>
          </w:p>
          <w:p>
            <w:pPr>
              <w:spacing w:after="20"/>
              <w:ind w:left="20"/>
              <w:jc w:val="both"/>
            </w:pPr>
            <w:r>
              <w:rPr>
                <w:rFonts w:ascii="Times New Roman"/>
                <w:b w:val="false"/>
                <w:i w:val="false"/>
                <w:color w:val="000000"/>
                <w:sz w:val="20"/>
              </w:rPr>
              <w:t>
(csdo:‌Authority‌V2‌Id)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органды немесе мемлекетаралық органды (ұйымды) идентификациялайтын символдар жолы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"Идентификация әдісі" атрибутымен айқындалған идентификациялау әдісіне сәйкес идентификатордың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идентификациялау әдісі</w:t>
            </w:r>
          </w:p>
          <w:p>
            <w:pPr>
              <w:spacing w:after="20"/>
              <w:ind w:left="20"/>
              <w:jc w:val="both"/>
            </w:pPr>
            <w:r>
              <w:rPr>
                <w:rFonts w:ascii="Times New Roman"/>
                <w:b w:val="false"/>
                <w:i w:val="false"/>
                <w:color w:val="000000"/>
                <w:sz w:val="20"/>
              </w:rPr>
              <w:t>
(scheme‌Id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идентификатор көрсетілген объектілерді идентификациялау әдісінің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10.3. ТПО. Алдыңғы құжаттар</w:t>
            </w:r>
          </w:p>
          <w:p>
            <w:pPr>
              <w:spacing w:after="20"/>
              <w:ind w:left="20"/>
              <w:jc w:val="both"/>
            </w:pPr>
            <w:r>
              <w:rPr>
                <w:rFonts w:ascii="Times New Roman"/>
                <w:b w:val="false"/>
                <w:i w:val="false"/>
                <w:color w:val="000000"/>
                <w:sz w:val="20"/>
              </w:rPr>
              <w:t>
(cacdo:‌CRPrevious‌Doc‌Doc‌Details)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ресімделген құжаттар туралы егжей-тегжейлі ақпарат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cacdo:‌CRPrevious‌Doc‌Details‌Type (M.CA.CDT.00257)</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10.3.1. Елдің үш символды цифрлық коды</w:t>
            </w:r>
          </w:p>
          <w:p>
            <w:pPr>
              <w:spacing w:after="20"/>
              <w:ind w:left="20"/>
              <w:jc w:val="both"/>
            </w:pPr>
            <w:r>
              <w:rPr>
                <w:rFonts w:ascii="Times New Roman"/>
                <w:b w:val="false"/>
                <w:i w:val="false"/>
                <w:color w:val="000000"/>
                <w:sz w:val="20"/>
              </w:rPr>
              <w:t>
(casdo:‌Country‌N3‌Code)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цифрлық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casdo:‌Country‌N3‌Code‌Type (M.CA.SDT.00006)</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10.3.2. ТПО. Алдыңғы кедендік құжаттың типі</w:t>
            </w:r>
          </w:p>
          <w:p>
            <w:pPr>
              <w:spacing w:after="20"/>
              <w:ind w:left="20"/>
              <w:jc w:val="both"/>
            </w:pPr>
            <w:r>
              <w:rPr>
                <w:rFonts w:ascii="Times New Roman"/>
                <w:b w:val="false"/>
                <w:i w:val="false"/>
                <w:color w:val="000000"/>
                <w:sz w:val="20"/>
              </w:rPr>
              <w:t>
(casdo:‌CRPrevious‌Customs‌Doc‌Code)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ресімделген кедендік құжаттың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 Кедендік кіріс ордерінің анықтамалық нөмірі </w:t>
            </w:r>
          </w:p>
          <w:p>
            <w:pPr>
              <w:spacing w:after="20"/>
              <w:ind w:left="20"/>
              <w:jc w:val="both"/>
            </w:pPr>
            <w:r>
              <w:rPr>
                <w:rFonts w:ascii="Times New Roman"/>
                <w:b w:val="false"/>
                <w:i w:val="false"/>
                <w:color w:val="000000"/>
                <w:sz w:val="20"/>
              </w:rPr>
              <w:t>
(cacdo:‌Customs‌Receipt‌Id‌Details)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анықтамалық нөмірі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кіріс ордерінің тіркеу нөмірі</w:t>
            </w:r>
          </w:p>
          <w:p>
            <w:pPr>
              <w:spacing w:after="20"/>
              <w:ind w:left="20"/>
              <w:jc w:val="both"/>
            </w:pPr>
            <w:r>
              <w:rPr>
                <w:rFonts w:ascii="Times New Roman"/>
                <w:b w:val="false"/>
                <w:i w:val="false"/>
                <w:color w:val="000000"/>
                <w:sz w:val="20"/>
              </w:rPr>
              <w:t>
(casdo:‌Customs‌Receipt‌Doc‌Id)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сериясы және (немесе) типографиялық нөмірі не тіркеу журналы бойынша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10.3.4. Кедендік декларацияның тіркеу нөмірі</w:t>
            </w:r>
          </w:p>
          <w:p>
            <w:pPr>
              <w:spacing w:after="20"/>
              <w:ind w:left="20"/>
              <w:jc w:val="both"/>
            </w:pPr>
            <w:r>
              <w:rPr>
                <w:rFonts w:ascii="Times New Roman"/>
                <w:b w:val="false"/>
                <w:i w:val="false"/>
                <w:color w:val="000000"/>
                <w:sz w:val="20"/>
              </w:rPr>
              <w:t>
(cacdo:‌Customs‌Declaration‌Id‌Details)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реттік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кедендік құжаттың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10.4. Тауарлардың (көлік құралдарының) алдыңғы әкелінген күні</w:t>
            </w:r>
          </w:p>
          <w:p>
            <w:pPr>
              <w:spacing w:after="20"/>
              <w:ind w:left="20"/>
              <w:jc w:val="both"/>
            </w:pPr>
            <w:r>
              <w:rPr>
                <w:rFonts w:ascii="Times New Roman"/>
                <w:b w:val="false"/>
                <w:i w:val="false"/>
                <w:color w:val="000000"/>
                <w:sz w:val="20"/>
              </w:rPr>
              <w:t>
(casdo:‌Previous‌Moving‌Date)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алдыңғы әкелінген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10.5. Өзге де мәліметтер</w:t>
            </w:r>
          </w:p>
          <w:p>
            <w:pPr>
              <w:spacing w:after="20"/>
              <w:ind w:left="20"/>
              <w:jc w:val="both"/>
            </w:pPr>
            <w:r>
              <w:rPr>
                <w:rFonts w:ascii="Times New Roman"/>
                <w:b w:val="false"/>
                <w:i w:val="false"/>
                <w:color w:val="000000"/>
                <w:sz w:val="20"/>
              </w:rPr>
              <w:t>
(csdo:‌Additional‌Info‌Text)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сипатталатын объектіге жатқызылатын қосымша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11. ТПО. Тауарлар (көрсетілетін қызметтер) туралы жалпы мәліметтер</w:t>
            </w:r>
          </w:p>
          <w:p>
            <w:pPr>
              <w:spacing w:after="20"/>
              <w:ind w:left="20"/>
              <w:jc w:val="both"/>
            </w:pPr>
            <w:r>
              <w:rPr>
                <w:rFonts w:ascii="Times New Roman"/>
                <w:b w:val="false"/>
                <w:i w:val="false"/>
                <w:color w:val="000000"/>
                <w:sz w:val="20"/>
              </w:rPr>
              <w:t>
(cacdo:‌CRCommon‌Goods‌Info‌Details)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Тауарлар туралы жалпы мәліметтер (Ресей Федерациясы үшін – тауарлар немесе көрсетілетін қызметтер туралы жалпы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cacdo:‌CRCommon‌Goods‌Info‌Details‌Type (M.CA.CDT.00076)</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11.1. Жалпы салмақ</w:t>
            </w:r>
          </w:p>
          <w:p>
            <w:pPr>
              <w:spacing w:after="20"/>
              <w:ind w:left="20"/>
              <w:jc w:val="both"/>
            </w:pPr>
            <w:r>
              <w:rPr>
                <w:rFonts w:ascii="Times New Roman"/>
                <w:b w:val="false"/>
                <w:i w:val="false"/>
                <w:color w:val="000000"/>
                <w:sz w:val="20"/>
              </w:rPr>
              <w:t>
(casdo:‌Total‌Mass‌Measure)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Тауарлардың немесе көрсетілетін қызметтердің құны (casdo:‌Goods‌Cost‌Amount)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 (Ресей Федерациясы үшін –тауарлардың немесе көрсетілетін қызметтердің жалпы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 идентификатор"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12. ТПО. Тауардың сипаты</w:t>
            </w:r>
          </w:p>
          <w:p>
            <w:pPr>
              <w:spacing w:after="20"/>
              <w:ind w:left="20"/>
              <w:jc w:val="both"/>
            </w:pPr>
            <w:r>
              <w:rPr>
                <w:rFonts w:ascii="Times New Roman"/>
                <w:b w:val="false"/>
                <w:i w:val="false"/>
                <w:color w:val="000000"/>
                <w:sz w:val="20"/>
              </w:rPr>
              <w:t>
(cacdo:‌CRGoods‌Info‌Details)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Тауар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cacdo:‌CRGoods‌Info‌Detail‌Type (M.CA.CDT.00077)</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12.1. Тауардың реттік нөмірі</w:t>
            </w:r>
          </w:p>
          <w:p>
            <w:pPr>
              <w:spacing w:after="20"/>
              <w:ind w:left="20"/>
              <w:jc w:val="both"/>
            </w:pPr>
            <w:r>
              <w:rPr>
                <w:rFonts w:ascii="Times New Roman"/>
                <w:b w:val="false"/>
                <w:i w:val="false"/>
                <w:color w:val="000000"/>
                <w:sz w:val="20"/>
              </w:rPr>
              <w:t>
(casdo:‌Consignment‌Item‌Ordinal)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casdo:‌Ordinal3‌Number‌Type (M.CA.SDT.00140)</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Ең төм. мән: 0.</w:t>
            </w:r>
          </w:p>
          <w:p>
            <w:pPr>
              <w:spacing w:after="20"/>
              <w:ind w:left="20"/>
              <w:jc w:val="both"/>
            </w:pPr>
            <w:r>
              <w:rPr>
                <w:rFonts w:ascii="Times New Roman"/>
                <w:b w:val="false"/>
                <w:i w:val="false"/>
                <w:color w:val="000000"/>
                <w:sz w:val="20"/>
              </w:rPr>
              <w:t>
Ең жоғ. мән: 999.</w:t>
            </w:r>
          </w:p>
          <w:p>
            <w:pPr>
              <w:spacing w:after="20"/>
              <w:ind w:left="20"/>
              <w:jc w:val="both"/>
            </w:pPr>
            <w:r>
              <w:rPr>
                <w:rFonts w:ascii="Times New Roman"/>
                <w:b w:val="false"/>
                <w:i w:val="false"/>
                <w:color w:val="000000"/>
                <w:sz w:val="20"/>
              </w:rPr>
              <w:t>
Бөлшек цифрдың ең көп саны: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12.2. ТПО. Декларацияланатын тауар кодының белгісі</w:t>
            </w:r>
          </w:p>
          <w:p>
            <w:pPr>
              <w:spacing w:after="20"/>
              <w:ind w:left="20"/>
              <w:jc w:val="both"/>
            </w:pPr>
            <w:r>
              <w:rPr>
                <w:rFonts w:ascii="Times New Roman"/>
                <w:b w:val="false"/>
                <w:i w:val="false"/>
                <w:color w:val="000000"/>
                <w:sz w:val="20"/>
              </w:rPr>
              <w:t>
(casdo:‌CRcommodity‌Kind‌Code)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 тауары кодының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12.3. ЕАЭО СЭҚ ТН бойынша тауардың коды</w:t>
            </w:r>
          </w:p>
          <w:p>
            <w:pPr>
              <w:spacing w:after="20"/>
              <w:ind w:left="20"/>
              <w:jc w:val="both"/>
            </w:pPr>
            <w:r>
              <w:rPr>
                <w:rFonts w:ascii="Times New Roman"/>
                <w:b w:val="false"/>
                <w:i w:val="false"/>
                <w:color w:val="000000"/>
                <w:sz w:val="20"/>
              </w:rPr>
              <w:t>
(csdo:‌Commodity‌Code)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 деңгейіндегі ЕАЭО СЭҚ ТН-нан кодтың мәні.</w:t>
            </w:r>
          </w:p>
          <w:p>
            <w:pPr>
              <w:spacing w:after="20"/>
              <w:ind w:left="20"/>
              <w:jc w:val="both"/>
            </w:pPr>
            <w:r>
              <w:rPr>
                <w:rFonts w:ascii="Times New Roman"/>
                <w:b w:val="false"/>
                <w:i w:val="false"/>
                <w:color w:val="000000"/>
                <w:sz w:val="20"/>
              </w:rPr>
              <w:t>
Шаблон: \d{2}|\d{4}|\d{6}|\d{8,10}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12.4. Тауардың атауы</w:t>
            </w:r>
          </w:p>
          <w:p>
            <w:pPr>
              <w:spacing w:after="20"/>
              <w:ind w:left="20"/>
              <w:jc w:val="both"/>
            </w:pPr>
            <w:r>
              <w:rPr>
                <w:rFonts w:ascii="Times New Roman"/>
                <w:b w:val="false"/>
                <w:i w:val="false"/>
                <w:color w:val="000000"/>
                <w:sz w:val="20"/>
              </w:rPr>
              <w:t>
(casdo:‌Goods‌Description‌Text)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саудалық, коммерциялық немесе өзге де дәстүрлі атауын қоса алғанда, тауардың сипаты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12.5. Масса брутто</w:t>
            </w:r>
          </w:p>
          <w:p>
            <w:pPr>
              <w:spacing w:after="20"/>
              <w:ind w:left="20"/>
              <w:jc w:val="both"/>
            </w:pPr>
            <w:r>
              <w:rPr>
                <w:rFonts w:ascii="Times New Roman"/>
                <w:b w:val="false"/>
                <w:i w:val="false"/>
                <w:color w:val="000000"/>
                <w:sz w:val="20"/>
              </w:rPr>
              <w:t>
(csdo:‌Unified‌Gross‌Mass‌Measure)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12.6. Масса нетто</w:t>
            </w:r>
          </w:p>
          <w:p>
            <w:pPr>
              <w:spacing w:after="20"/>
              <w:ind w:left="20"/>
              <w:jc w:val="both"/>
            </w:pPr>
            <w:r>
              <w:rPr>
                <w:rFonts w:ascii="Times New Roman"/>
                <w:b w:val="false"/>
                <w:i w:val="false"/>
                <w:color w:val="000000"/>
                <w:sz w:val="20"/>
              </w:rPr>
              <w:t>
(csdo:‌Unified‌Net‌Mass‌Measure)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12.7. Тауардың қосымша өлшем бірлігіндегі саны</w:t>
            </w:r>
          </w:p>
          <w:p>
            <w:pPr>
              <w:spacing w:after="20"/>
              <w:ind w:left="20"/>
              <w:jc w:val="both"/>
            </w:pPr>
            <w:r>
              <w:rPr>
                <w:rFonts w:ascii="Times New Roman"/>
                <w:b w:val="false"/>
                <w:i w:val="false"/>
                <w:color w:val="000000"/>
                <w:sz w:val="20"/>
              </w:rPr>
              <w:t>
(cacdo:‌Goods‌Measure‌Details)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12.7.1. Тауардың саны </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casdo:‌Code‌Variable10‌Code‌Type (M.CA.SDT.00022)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12.8. Қосымша парақтың нөмірі</w:t>
            </w:r>
          </w:p>
          <w:p>
            <w:pPr>
              <w:spacing w:after="20"/>
              <w:ind w:left="20"/>
              <w:jc w:val="both"/>
            </w:pPr>
            <w:r>
              <w:rPr>
                <w:rFonts w:ascii="Times New Roman"/>
                <w:b w:val="false"/>
                <w:i w:val="false"/>
                <w:color w:val="000000"/>
                <w:sz w:val="20"/>
              </w:rPr>
              <w:t>
(casdo:‌Add‌Page‌Ordinal)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12.9. ТПО. Тауардың белгісі</w:t>
            </w:r>
          </w:p>
          <w:p>
            <w:pPr>
              <w:spacing w:after="20"/>
              <w:ind w:left="20"/>
              <w:jc w:val="both"/>
            </w:pPr>
            <w:r>
              <w:rPr>
                <w:rFonts w:ascii="Times New Roman"/>
                <w:b w:val="false"/>
                <w:i w:val="false"/>
                <w:color w:val="000000"/>
                <w:sz w:val="20"/>
              </w:rPr>
              <w:t>
(casdo:‌CRGoods‌Kind‌Code)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ТПО-да мәлімделетін тауардың немесе көрсетілетін қызметтердің белгісі.</w:t>
            </w:r>
          </w:p>
          <w:p>
            <w:pPr>
              <w:spacing w:after="20"/>
              <w:ind w:left="20"/>
              <w:jc w:val="both"/>
            </w:pPr>
            <w:r>
              <w:rPr>
                <w:rFonts w:ascii="Times New Roman"/>
                <w:b w:val="false"/>
                <w:i w:val="false"/>
                <w:color w:val="000000"/>
                <w:sz w:val="20"/>
              </w:rPr>
              <w:t>
Ресей Федерациясының заңнамасында белгіленген қағидаларға сәйкес толтырылады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12.10. Тауарлардың немесе көрсетілетін қызметтің құны</w:t>
            </w:r>
          </w:p>
          <w:p>
            <w:pPr>
              <w:spacing w:after="20"/>
              <w:ind w:left="20"/>
              <w:jc w:val="both"/>
            </w:pPr>
            <w:r>
              <w:rPr>
                <w:rFonts w:ascii="Times New Roman"/>
                <w:b w:val="false"/>
                <w:i w:val="false"/>
                <w:color w:val="000000"/>
                <w:sz w:val="20"/>
              </w:rPr>
              <w:t>
(casdo:‌Goods‌Cost‌Amount)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(Ресей Федерациясы үшін – тауардың немесе көрсетілетін қызметтің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12.11. ТПО. Кедендік төлемдер туралы мәліметтер</w:t>
            </w:r>
          </w:p>
          <w:p>
            <w:pPr>
              <w:spacing w:after="20"/>
              <w:ind w:left="20"/>
              <w:jc w:val="both"/>
            </w:pPr>
            <w:r>
              <w:rPr>
                <w:rFonts w:ascii="Times New Roman"/>
                <w:b w:val="false"/>
                <w:i w:val="false"/>
                <w:color w:val="000000"/>
                <w:sz w:val="20"/>
              </w:rPr>
              <w:t>
(cacdo:‌CRPayment‌Details)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ТПО кедендік төлемдер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cacdo:‌CRPayment‌Details‌Type (M.CA.CDT.00265)</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12.11.1. ТПО. Кедендік төлемдер</w:t>
            </w:r>
          </w:p>
          <w:p>
            <w:pPr>
              <w:spacing w:after="20"/>
              <w:ind w:left="20"/>
              <w:jc w:val="both"/>
            </w:pPr>
            <w:r>
              <w:rPr>
                <w:rFonts w:ascii="Times New Roman"/>
                <w:b w:val="false"/>
                <w:i w:val="false"/>
                <w:color w:val="000000"/>
                <w:sz w:val="20"/>
              </w:rPr>
              <w:t>
(cacdo:‌CRCustoms‌Payment‌Detail)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Кедендік төлемдер туралы егжей-тегжейлі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cacdo:‌CRCustoms‌Payment‌Details‌Type (M.CA.CDT.00263)</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*.1. Салықтардың, алымдардың немесе өзге де төлемдер түрінің коды</w:t>
            </w:r>
          </w:p>
          <w:p>
            <w:pPr>
              <w:spacing w:after="20"/>
              <w:ind w:left="20"/>
              <w:jc w:val="both"/>
            </w:pPr>
            <w:r>
              <w:rPr>
                <w:rFonts w:ascii="Times New Roman"/>
                <w:b w:val="false"/>
                <w:i w:val="false"/>
                <w:color w:val="000000"/>
                <w:sz w:val="20"/>
              </w:rPr>
              <w:t>
(casdo:‌Customs‌Tax‌Mode‌Code)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де төлемнің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Алу кеден органдарына жүктелген салықтардың, алымдардың және өзге де төлемдер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*.2. Төлемді есепке жазудың негізі</w:t>
            </w:r>
          </w:p>
          <w:p>
            <w:pPr>
              <w:spacing w:after="20"/>
              <w:ind w:left="20"/>
              <w:jc w:val="both"/>
            </w:pPr>
            <w:r>
              <w:rPr>
                <w:rFonts w:ascii="Times New Roman"/>
                <w:b w:val="false"/>
                <w:i w:val="false"/>
                <w:color w:val="000000"/>
                <w:sz w:val="20"/>
              </w:rPr>
              <w:t>
(casdo:‌Tax‌Base‌Measure)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есепке жазудың негізі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*.3. Есепке жатқызу негізінің цифрлық коды (адвалорлық ставка)</w:t>
            </w:r>
          </w:p>
          <w:p>
            <w:pPr>
              <w:spacing w:after="20"/>
              <w:ind w:left="20"/>
              <w:jc w:val="both"/>
            </w:pPr>
            <w:r>
              <w:rPr>
                <w:rFonts w:ascii="Times New Roman"/>
                <w:b w:val="false"/>
                <w:i w:val="false"/>
                <w:color w:val="000000"/>
                <w:sz w:val="20"/>
              </w:rPr>
              <w:t>
(csdo:‌Unified‌Currency‌N3‌Code)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негізі валютасының цифрлық коды (адвалорлық ставка)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*.4. Есепке жатқызу негізі өлшем бірлігінің коды (ерекше ставка)</w:t>
            </w:r>
          </w:p>
          <w:p>
            <w:pPr>
              <w:spacing w:after="20"/>
              <w:ind w:left="20"/>
              <w:jc w:val="both"/>
            </w:pPr>
            <w:r>
              <w:rPr>
                <w:rFonts w:ascii="Times New Roman"/>
                <w:b w:val="false"/>
                <w:i w:val="false"/>
                <w:color w:val="000000"/>
                <w:sz w:val="20"/>
              </w:rPr>
              <w:t>
(csdo:‌Unified‌Measurement‌Unit‌Code)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 негізі өлшем бірлігінің кодпен белгіленуі (ерекше ставка)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төлемнің пайдаланылатын мөлшерлемесі</w:t>
            </w:r>
          </w:p>
          <w:p>
            <w:pPr>
              <w:spacing w:after="20"/>
              <w:ind w:left="20"/>
              <w:jc w:val="both"/>
            </w:pPr>
            <w:r>
              <w:rPr>
                <w:rFonts w:ascii="Times New Roman"/>
                <w:b w:val="false"/>
                <w:i w:val="false"/>
                <w:color w:val="000000"/>
                <w:sz w:val="20"/>
              </w:rPr>
              <w:t>
(cacdo:‌Effective‌Customs‌Rate‌Details)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кедендік төлем мөлшерлемесі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мөлшерлемесінің түрі</w:t>
            </w:r>
          </w:p>
          <w:p>
            <w:pPr>
              <w:spacing w:after="20"/>
              <w:ind w:left="20"/>
              <w:jc w:val="both"/>
            </w:pPr>
            <w:r>
              <w:rPr>
                <w:rFonts w:ascii="Times New Roman"/>
                <w:b w:val="false"/>
                <w:i w:val="false"/>
                <w:color w:val="000000"/>
                <w:sz w:val="20"/>
              </w:rPr>
              <w:t>
(casdo:‌Duty‌Tax‌Fee‌Rate‌Kind‌Code)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(M.CA.SDT.00779)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 адвалорлық;</w:t>
            </w:r>
          </w:p>
          <w:p>
            <w:pPr>
              <w:spacing w:after="20"/>
              <w:ind w:left="20"/>
              <w:jc w:val="both"/>
            </w:pPr>
            <w:r>
              <w:rPr>
                <w:rFonts w:ascii="Times New Roman"/>
                <w:b w:val="false"/>
                <w:i w:val="false"/>
                <w:color w:val="000000"/>
                <w:sz w:val="20"/>
              </w:rPr>
              <w:t>* – ерекше;</w:t>
            </w:r>
          </w:p>
          <w:p>
            <w:pPr>
              <w:spacing w:after="20"/>
              <w:ind w:left="20"/>
              <w:jc w:val="both"/>
            </w:pPr>
            <w:r>
              <w:rPr>
                <w:rFonts w:ascii="Times New Roman"/>
                <w:b w:val="false"/>
                <w:i w:val="false"/>
                <w:color w:val="000000"/>
                <w:sz w:val="20"/>
              </w:rPr>
              <w:t>S – Қазақстан Республикасы үшін алымдардың белгісі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төлемнің ставкасы</w:t>
            </w:r>
          </w:p>
          <w:p>
            <w:pPr>
              <w:spacing w:after="20"/>
              <w:ind w:left="20"/>
              <w:jc w:val="both"/>
            </w:pPr>
            <w:r>
              <w:rPr>
                <w:rFonts w:ascii="Times New Roman"/>
                <w:b w:val="false"/>
                <w:i w:val="false"/>
                <w:color w:val="000000"/>
                <w:sz w:val="20"/>
              </w:rPr>
              <w:t>
(casdo:‌Duty‌Tax‌Fee‌Rate‌Value)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 мән: 1.</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*.5.4. Ставка валютасының кодпен белгіленуі (ерекше ставка)</w:t>
            </w:r>
          </w:p>
          <w:p>
            <w:pPr>
              <w:spacing w:after="20"/>
              <w:ind w:left="20"/>
              <w:jc w:val="both"/>
            </w:pPr>
            <w:r>
              <w:rPr>
                <w:rFonts w:ascii="Times New Roman"/>
                <w:b w:val="false"/>
                <w:i w:val="false"/>
                <w:color w:val="000000"/>
                <w:sz w:val="20"/>
              </w:rPr>
              <w:t>
(csdo:‌Unified‌Currency‌N3‌Code)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кодпен белгіленуі (ерекше ставка)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*.6. Салмақ коэффициенті</w:t>
            </w:r>
          </w:p>
          <w:p>
            <w:pPr>
              <w:spacing w:after="20"/>
              <w:ind w:left="20"/>
              <w:jc w:val="both"/>
            </w:pPr>
            <w:r>
              <w:rPr>
                <w:rFonts w:ascii="Times New Roman"/>
                <w:b w:val="false"/>
                <w:i w:val="false"/>
                <w:color w:val="000000"/>
                <w:sz w:val="20"/>
              </w:rPr>
              <w:t>
(casdo:‌Weight‌Ratio‌Number)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коэффициенті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casdo:‌Number9.3‌Type (M.CA.SDT.00146)</w:t>
            </w:r>
          </w:p>
          <w:p>
            <w:pPr>
              <w:spacing w:after="20"/>
              <w:ind w:left="20"/>
              <w:jc w:val="both"/>
            </w:pPr>
            <w:r>
              <w:rPr>
                <w:rFonts w:ascii="Times New Roman"/>
                <w:b w:val="false"/>
                <w:i w:val="false"/>
                <w:color w:val="000000"/>
                <w:sz w:val="20"/>
              </w:rPr>
              <w:t>
9 белгіге дейінгі сан. Бөлшек бөліктегі 3 белгіге дейін.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цифрдың ең көп саны: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*.7. Ставканың қолданылу күні</w:t>
            </w:r>
          </w:p>
          <w:p>
            <w:pPr>
              <w:spacing w:after="20"/>
              <w:ind w:left="20"/>
              <w:jc w:val="both"/>
            </w:pPr>
            <w:r>
              <w:rPr>
                <w:rFonts w:ascii="Times New Roman"/>
                <w:b w:val="false"/>
                <w:i w:val="false"/>
                <w:color w:val="000000"/>
                <w:sz w:val="20"/>
              </w:rPr>
              <w:t>
(casdo:‌Duty‌Tax‌Fee‌Rate‌Date)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қолданылу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және өзге де төлемдерді төлеу ерекшелігінің кодпен белгіленуі</w:t>
            </w:r>
          </w:p>
          <w:p>
            <w:pPr>
              <w:spacing w:after="20"/>
              <w:ind w:left="20"/>
              <w:jc w:val="both"/>
            </w:pPr>
            <w:r>
              <w:rPr>
                <w:rFonts w:ascii="Times New Roman"/>
                <w:b w:val="false"/>
                <w:i w:val="false"/>
                <w:color w:val="000000"/>
                <w:sz w:val="20"/>
              </w:rPr>
              <w:t>
(casdo:‌Customs‌Tax‌Payment‌Feature‌Code)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ерекшелігінің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Алынуы кедендік органдарға жүктелген кедендік және өзге де төлемдерді төлеу ерекшеліктерінің сыныптауышына сәйкес кедендік және өзге де төлемдерді төлеу ерекшелігінің кодтық мәні. Символдардың қалыпқа түсірілген жолы.</w:t>
            </w:r>
          </w:p>
          <w:p>
            <w:pPr>
              <w:spacing w:after="20"/>
              <w:ind w:left="20"/>
              <w:jc w:val="both"/>
            </w:pPr>
            <w:r>
              <w:rPr>
                <w:rFonts w:ascii="Times New Roman"/>
                <w:b w:val="false"/>
                <w:i w:val="false"/>
                <w:color w:val="000000"/>
                <w:sz w:val="20"/>
              </w:rPr>
              <w:t>
Ұзындығы: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*.9. Төлем сомасы</w:t>
            </w:r>
          </w:p>
          <w:p>
            <w:pPr>
              <w:spacing w:after="20"/>
              <w:ind w:left="20"/>
              <w:jc w:val="both"/>
            </w:pPr>
            <w:r>
              <w:rPr>
                <w:rFonts w:ascii="Times New Roman"/>
                <w:b w:val="false"/>
                <w:i w:val="false"/>
                <w:color w:val="000000"/>
                <w:sz w:val="20"/>
              </w:rPr>
              <w:t>
(casdo:‌Unified‌Payment‌Numeric‌Amount)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casdo:‌Unified‌Payment‌Numeric‌Amount‌Type (M.CA.SDT.00147)</w:t>
            </w:r>
          </w:p>
          <w:p>
            <w:pPr>
              <w:spacing w:after="20"/>
              <w:ind w:left="20"/>
              <w:jc w:val="both"/>
            </w:pPr>
            <w:r>
              <w:rPr>
                <w:rFonts w:ascii="Times New Roman"/>
                <w:b w:val="false"/>
                <w:i w:val="false"/>
                <w:color w:val="000000"/>
                <w:sz w:val="20"/>
              </w:rPr>
              <w:t>
20 белгіге дейінгі сан. Бөлшек бөліктегі 2 белгіге дейін.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*.10. ТПО. Кедендік төлем типінің коды</w:t>
            </w:r>
          </w:p>
          <w:p>
            <w:pPr>
              <w:spacing w:after="20"/>
              <w:ind w:left="20"/>
              <w:jc w:val="both"/>
            </w:pPr>
            <w:r>
              <w:rPr>
                <w:rFonts w:ascii="Times New Roman"/>
                <w:b w:val="false"/>
                <w:i w:val="false"/>
                <w:color w:val="000000"/>
                <w:sz w:val="20"/>
              </w:rPr>
              <w:t>
(casdo:‌CRPayments‌Kind‌Code)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 төлемінің типі туралы мәліметтер (Ресей Федерациясы үшін)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*.11. Есептелген сома </w:t>
            </w:r>
          </w:p>
          <w:p>
            <w:pPr>
              <w:spacing w:after="20"/>
              <w:ind w:left="20"/>
              <w:jc w:val="both"/>
            </w:pPr>
            <w:r>
              <w:rPr>
                <w:rFonts w:ascii="Times New Roman"/>
                <w:b w:val="false"/>
                <w:i w:val="false"/>
                <w:color w:val="000000"/>
                <w:sz w:val="20"/>
              </w:rPr>
              <w:t>
(casdo:‌CAPayment‌Amount)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*.12. Бұрын төленген төлемдер сомасы</w:t>
            </w:r>
          </w:p>
          <w:p>
            <w:pPr>
              <w:spacing w:after="20"/>
              <w:ind w:left="20"/>
              <w:jc w:val="both"/>
            </w:pPr>
            <w:r>
              <w:rPr>
                <w:rFonts w:ascii="Times New Roman"/>
                <w:b w:val="false"/>
                <w:i w:val="false"/>
                <w:color w:val="000000"/>
                <w:sz w:val="20"/>
              </w:rPr>
              <w:t>
(casdo:‌Previous‌Payment‌Amount)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төленген төлемдер сомасы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*.13. Кезеңдік төлем туралы ақпарат</w:t>
            </w:r>
          </w:p>
          <w:p>
            <w:pPr>
              <w:spacing w:after="20"/>
              <w:ind w:left="20"/>
              <w:jc w:val="both"/>
            </w:pPr>
            <w:r>
              <w:rPr>
                <w:rFonts w:ascii="Times New Roman"/>
                <w:b w:val="false"/>
                <w:i w:val="false"/>
                <w:color w:val="000000"/>
                <w:sz w:val="20"/>
              </w:rPr>
              <w:t>
(cacdo:‌Periodic‌Payments‌Details)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төлем төленетін мерзім туралы ақпарат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cacdo:‌Periodic‌Payments‌Details‌Type (M.CA.CDT.00264)</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*.13.1. Басталған күн</w:t>
            </w:r>
          </w:p>
          <w:p>
            <w:pPr>
              <w:spacing w:after="20"/>
              <w:ind w:left="20"/>
              <w:jc w:val="both"/>
            </w:pPr>
            <w:r>
              <w:rPr>
                <w:rFonts w:ascii="Times New Roman"/>
                <w:b w:val="false"/>
                <w:i w:val="false"/>
                <w:color w:val="000000"/>
                <w:sz w:val="20"/>
              </w:rPr>
              <w:t>
(csdo:‌Start‌Date)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 көрсетілген уақыт кезеңінің басталған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*.13.2. Аяқталған күн</w:t>
            </w:r>
          </w:p>
          <w:p>
            <w:pPr>
              <w:spacing w:after="20"/>
              <w:ind w:left="20"/>
              <w:jc w:val="both"/>
            </w:pPr>
            <w:r>
              <w:rPr>
                <w:rFonts w:ascii="Times New Roman"/>
                <w:b w:val="false"/>
                <w:i w:val="false"/>
                <w:color w:val="000000"/>
                <w:sz w:val="20"/>
              </w:rPr>
              <w:t>
(csdo:‌End‌Date)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 көрсетілген уақыт кезеңінің аяқталған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*.13.3. Кезеңдер саны</w:t>
            </w:r>
          </w:p>
          <w:p>
            <w:pPr>
              <w:spacing w:after="20"/>
              <w:ind w:left="20"/>
              <w:jc w:val="both"/>
            </w:pPr>
            <w:r>
              <w:rPr>
                <w:rFonts w:ascii="Times New Roman"/>
                <w:b w:val="false"/>
                <w:i w:val="false"/>
                <w:color w:val="000000"/>
                <w:sz w:val="20"/>
              </w:rPr>
              <w:t>
(casdo:‌Stage‌Quantity)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*.13.4. Айлар саны</w:t>
            </w:r>
          </w:p>
          <w:p>
            <w:pPr>
              <w:spacing w:after="20"/>
              <w:ind w:left="20"/>
              <w:jc w:val="both"/>
            </w:pPr>
            <w:r>
              <w:rPr>
                <w:rFonts w:ascii="Times New Roman"/>
                <w:b w:val="false"/>
                <w:i w:val="false"/>
                <w:color w:val="000000"/>
                <w:sz w:val="20"/>
              </w:rPr>
              <w:t>
(casdo:‌Month‌Quantity)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толық және толық емес айлар саны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*.13.5. Негізгі төлемнің ТПО нөмірі</w:t>
            </w:r>
          </w:p>
          <w:p>
            <w:pPr>
              <w:spacing w:after="20"/>
              <w:ind w:left="20"/>
              <w:jc w:val="both"/>
            </w:pPr>
            <w:r>
              <w:rPr>
                <w:rFonts w:ascii="Times New Roman"/>
                <w:b w:val="false"/>
                <w:i w:val="false"/>
                <w:color w:val="000000"/>
                <w:sz w:val="20"/>
              </w:rPr>
              <w:t>
(cacdo:‌Customs‌Receipt‌Id‌Details)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төлемнің ТПО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*.13.5.1. Кеден органының коды</w:t>
            </w:r>
          </w:p>
          <w:p>
            <w:pPr>
              <w:spacing w:after="20"/>
              <w:ind w:left="20"/>
              <w:jc w:val="both"/>
            </w:pPr>
            <w:r>
              <w:rPr>
                <w:rFonts w:ascii="Times New Roman"/>
                <w:b w:val="false"/>
                <w:i w:val="false"/>
                <w:color w:val="000000"/>
                <w:sz w:val="20"/>
              </w:rPr>
              <w:t>
(casdo:‌Customs‌Office‌Code)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*.13.5.3. Кедендік кіріс ордерінің тіркеу нөмірі</w:t>
            </w:r>
          </w:p>
          <w:p>
            <w:pPr>
              <w:spacing w:after="20"/>
              <w:ind w:left="20"/>
              <w:jc w:val="both"/>
            </w:pPr>
            <w:r>
              <w:rPr>
                <w:rFonts w:ascii="Times New Roman"/>
                <w:b w:val="false"/>
                <w:i w:val="false"/>
                <w:color w:val="000000"/>
                <w:sz w:val="20"/>
              </w:rPr>
              <w:t>
(casdo:‌Customs‌Receipt‌Doc‌Id)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сериясы және (немесе) типографиялық нөмірі не тіркеу журналы бойынша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*.14. Қайта қаржыландыру ставкасы</w:t>
            </w:r>
          </w:p>
          <w:p>
            <w:pPr>
              <w:spacing w:after="20"/>
              <w:ind w:left="20"/>
              <w:jc w:val="both"/>
            </w:pPr>
            <w:r>
              <w:rPr>
                <w:rFonts w:ascii="Times New Roman"/>
                <w:b w:val="false"/>
                <w:i w:val="false"/>
                <w:color w:val="000000"/>
                <w:sz w:val="20"/>
              </w:rPr>
              <w:t>
(casdo:‌Refinance‌Rate)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қаржыландыру ставкасының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 мән. 1.</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*.15. Күндер саны</w:t>
            </w:r>
          </w:p>
          <w:p>
            <w:pPr>
              <w:spacing w:after="20"/>
              <w:ind w:left="20"/>
              <w:jc w:val="both"/>
            </w:pPr>
            <w:r>
              <w:rPr>
                <w:rFonts w:ascii="Times New Roman"/>
                <w:b w:val="false"/>
                <w:i w:val="false"/>
                <w:color w:val="000000"/>
                <w:sz w:val="20"/>
              </w:rPr>
              <w:t>
(casdo:‌Day‌Quantity)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12.11.2. Жиынтық сома </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есептеудің жиынтық сомасы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12.12. Өзге де мәліметтер</w:t>
            </w:r>
          </w:p>
          <w:p>
            <w:pPr>
              <w:spacing w:after="20"/>
              <w:ind w:left="20"/>
              <w:jc w:val="both"/>
            </w:pPr>
            <w:r>
              <w:rPr>
                <w:rFonts w:ascii="Times New Roman"/>
                <w:b w:val="false"/>
                <w:i w:val="false"/>
                <w:color w:val="000000"/>
                <w:sz w:val="20"/>
              </w:rPr>
              <w:t>
(csdo:‌Additional‌Info‌Text)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сипатталатын объектіге қатысты қосымша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12.13. Тауар туралы қосымша мәліметтер</w:t>
            </w:r>
          </w:p>
          <w:p>
            <w:pPr>
              <w:spacing w:after="20"/>
              <w:ind w:left="20"/>
              <w:jc w:val="both"/>
            </w:pPr>
            <w:r>
              <w:rPr>
                <w:rFonts w:ascii="Times New Roman"/>
                <w:b w:val="false"/>
                <w:i w:val="false"/>
                <w:color w:val="000000"/>
                <w:sz w:val="20"/>
              </w:rPr>
              <w:t>
(cacdo:‌Add‌Goods‌Description‌Details)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cacdo:‌CAGoods‌Description‌Base‌Details‌Type (M.CA.CDT.00800)</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12.13.1. Өндіруші</w:t>
            </w:r>
          </w:p>
          <w:p>
            <w:pPr>
              <w:spacing w:after="20"/>
              <w:ind w:left="20"/>
              <w:jc w:val="both"/>
            </w:pPr>
            <w:r>
              <w:rPr>
                <w:rFonts w:ascii="Times New Roman"/>
                <w:b w:val="false"/>
                <w:i w:val="false"/>
                <w:color w:val="000000"/>
                <w:sz w:val="20"/>
              </w:rPr>
              <w:t>
(casdo:‌Goods‌Producer‌Text)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12.13.2. Тауар белгісі</w:t>
            </w:r>
          </w:p>
          <w:p>
            <w:pPr>
              <w:spacing w:after="20"/>
              <w:ind w:left="20"/>
              <w:jc w:val="both"/>
            </w:pPr>
            <w:r>
              <w:rPr>
                <w:rFonts w:ascii="Times New Roman"/>
                <w:b w:val="false"/>
                <w:i w:val="false"/>
                <w:color w:val="000000"/>
                <w:sz w:val="20"/>
              </w:rPr>
              <w:t>
(casdo:‌Trade‌Mark‌Name)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белгісінің, шығарылған жерінің, авторлық құқық, сабақтас құқықтар, патент объектісінің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12.13.3. Тауар таңбасы</w:t>
            </w:r>
          </w:p>
          <w:p>
            <w:pPr>
              <w:spacing w:after="20"/>
              <w:ind w:left="20"/>
              <w:jc w:val="both"/>
            </w:pPr>
            <w:r>
              <w:rPr>
                <w:rFonts w:ascii="Times New Roman"/>
                <w:b w:val="false"/>
                <w:i w:val="false"/>
                <w:color w:val="000000"/>
                <w:sz w:val="20"/>
              </w:rPr>
              <w:t>
(casdo:‌Goods‌Mark‌Name)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12.13.4. Тауар артикулы</w:t>
            </w:r>
          </w:p>
          <w:p>
            <w:pPr>
              <w:spacing w:after="20"/>
              <w:ind w:left="20"/>
              <w:jc w:val="both"/>
            </w:pPr>
            <w:r>
              <w:rPr>
                <w:rFonts w:ascii="Times New Roman"/>
                <w:b w:val="false"/>
                <w:i w:val="false"/>
                <w:color w:val="000000"/>
                <w:sz w:val="20"/>
              </w:rPr>
              <w:t>
(casdo:‌Goods‌Article‌Name)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артикулының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12.13.5. Стандарт</w:t>
            </w:r>
          </w:p>
          <w:p>
            <w:pPr>
              <w:spacing w:after="20"/>
              <w:ind w:left="20"/>
              <w:jc w:val="both"/>
            </w:pPr>
            <w:r>
              <w:rPr>
                <w:rFonts w:ascii="Times New Roman"/>
                <w:b w:val="false"/>
                <w:i w:val="false"/>
                <w:color w:val="000000"/>
                <w:sz w:val="20"/>
              </w:rPr>
              <w:t>
(casdo:‌Goods‌Standard‌Name)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талаптардың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12.14. ТПО. Көлік құралы үшін төлемдердің есеп-қисабына арналған деректер</w:t>
            </w:r>
          </w:p>
          <w:p>
            <w:pPr>
              <w:spacing w:after="20"/>
              <w:ind w:left="20"/>
              <w:jc w:val="both"/>
            </w:pPr>
            <w:r>
              <w:rPr>
                <w:rFonts w:ascii="Times New Roman"/>
                <w:b w:val="false"/>
                <w:i w:val="false"/>
                <w:color w:val="000000"/>
                <w:sz w:val="20"/>
              </w:rPr>
              <w:t>
(cacdo:‌CRAutomobile‌Details)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Автомобиль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cacdo:‌CRAutomobile‌Details‌Type (M.CA.CDT.00271)</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12.14.1. Көлік құралының идентификациялау нөмірі</w:t>
            </w:r>
          </w:p>
          <w:p>
            <w:pPr>
              <w:spacing w:after="20"/>
              <w:ind w:left="20"/>
              <w:jc w:val="both"/>
            </w:pPr>
            <w:r>
              <w:rPr>
                <w:rFonts w:ascii="Times New Roman"/>
                <w:b w:val="false"/>
                <w:i w:val="false"/>
                <w:color w:val="000000"/>
                <w:sz w:val="20"/>
              </w:rPr>
              <w:t>
(csdo:‌Vehicle‌Id)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құралының, өзі жүретін машина шанағының) дайындаушы берген идентификациялау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12.14.2. Көлік құралы шассиінің (рамасының) идентификациялау нөмірі </w:t>
            </w:r>
          </w:p>
          <w:p>
            <w:pPr>
              <w:spacing w:after="20"/>
              <w:ind w:left="20"/>
              <w:jc w:val="both"/>
            </w:pPr>
            <w:r>
              <w:rPr>
                <w:rFonts w:ascii="Times New Roman"/>
                <w:b w:val="false"/>
                <w:i w:val="false"/>
                <w:color w:val="000000"/>
                <w:sz w:val="20"/>
              </w:rPr>
              <w:t>
(csdo:‌Vehicle‌Chassis‌Id)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идентификациялау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12.14.3. Көлік құралы шанағының идентификациялау нөмірі </w:t>
            </w:r>
          </w:p>
          <w:p>
            <w:pPr>
              <w:spacing w:after="20"/>
              <w:ind w:left="20"/>
              <w:jc w:val="both"/>
            </w:pPr>
            <w:r>
              <w:rPr>
                <w:rFonts w:ascii="Times New Roman"/>
                <w:b w:val="false"/>
                <w:i w:val="false"/>
                <w:color w:val="000000"/>
                <w:sz w:val="20"/>
              </w:rPr>
              <w:t>
(csdo:‌Vehicle‌Body‌Id)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шанағының (көлік құралы, өзі жүретін машина шанағының) дайындаушы берген идентификациялау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 маркасының коды</w:t>
            </w:r>
          </w:p>
          <w:p>
            <w:pPr>
              <w:spacing w:after="20"/>
              <w:ind w:left="20"/>
              <w:jc w:val="both"/>
            </w:pPr>
            <w:r>
              <w:rPr>
                <w:rFonts w:ascii="Times New Roman"/>
                <w:b w:val="false"/>
                <w:i w:val="false"/>
                <w:color w:val="000000"/>
                <w:sz w:val="20"/>
              </w:rPr>
              <w:t>
(casdo:‌Vehicle‌Make‌Code)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casdo:‌Vehcicle‌Make‌Code‌Type (M.CA.SDT.00142)</w:t>
            </w:r>
          </w:p>
          <w:p>
            <w:pPr>
              <w:spacing w:after="20"/>
              <w:ind w:left="20"/>
              <w:jc w:val="both"/>
            </w:pPr>
            <w:r>
              <w:rPr>
                <w:rFonts w:ascii="Times New Roman"/>
                <w:b w:val="false"/>
                <w:i w:val="false"/>
                <w:color w:val="000000"/>
                <w:sz w:val="20"/>
              </w:rPr>
              <w:t>
"Сыныптауыш идентификаторы" атрибутымен айқындалған жол көлік құралдары маркаларының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маркасының атауы</w:t>
            </w:r>
          </w:p>
          <w:p>
            <w:pPr>
              <w:spacing w:after="20"/>
              <w:ind w:left="20"/>
              <w:jc w:val="both"/>
            </w:pPr>
            <w:r>
              <w:rPr>
                <w:rFonts w:ascii="Times New Roman"/>
                <w:b w:val="false"/>
                <w:i w:val="false"/>
                <w:color w:val="000000"/>
                <w:sz w:val="20"/>
              </w:rPr>
              <w:t>
(csdo:‌Vehicle‌Make‌Name)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(көлік құралының, өзі жүретін машинаның шанағының)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моделінің атауы</w:t>
            </w:r>
          </w:p>
          <w:p>
            <w:pPr>
              <w:spacing w:after="20"/>
              <w:ind w:left="20"/>
              <w:jc w:val="both"/>
            </w:pPr>
            <w:r>
              <w:rPr>
                <w:rFonts w:ascii="Times New Roman"/>
                <w:b w:val="false"/>
                <w:i w:val="false"/>
                <w:color w:val="000000"/>
                <w:sz w:val="20"/>
              </w:rPr>
              <w:t>
(casdo:‌Vehicle‌Model‌Name)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12.14.5. Шығарылған жылы</w:t>
            </w:r>
          </w:p>
          <w:p>
            <w:pPr>
              <w:spacing w:after="20"/>
              <w:ind w:left="20"/>
              <w:jc w:val="both"/>
            </w:pPr>
            <w:r>
              <w:rPr>
                <w:rFonts w:ascii="Times New Roman"/>
                <w:b w:val="false"/>
                <w:i w:val="false"/>
                <w:color w:val="000000"/>
                <w:sz w:val="20"/>
              </w:rPr>
              <w:t>
(csdo:‌Manufacture‌Year)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12.14.6. Көлік құралының санаты</w:t>
            </w:r>
          </w:p>
          <w:p>
            <w:pPr>
              <w:spacing w:after="20"/>
              <w:ind w:left="20"/>
              <w:jc w:val="both"/>
            </w:pPr>
            <w:r>
              <w:rPr>
                <w:rFonts w:ascii="Times New Roman"/>
                <w:b w:val="false"/>
                <w:i w:val="false"/>
                <w:color w:val="000000"/>
                <w:sz w:val="20"/>
              </w:rPr>
              <w:t>
(casdo:‌Transport‌Category‌Code)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санатының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casdo:‌Transport‌Category‌Code‌Type (M.CA.SDT.00119)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12.14.7. Көлік құралы типінің атауы</w:t>
            </w:r>
          </w:p>
          <w:p>
            <w:pPr>
              <w:spacing w:after="20"/>
              <w:ind w:left="20"/>
              <w:jc w:val="both"/>
            </w:pPr>
            <w:r>
              <w:rPr>
                <w:rFonts w:ascii="Times New Roman"/>
                <w:b w:val="false"/>
                <w:i w:val="false"/>
                <w:color w:val="000000"/>
                <w:sz w:val="20"/>
              </w:rPr>
              <w:t>
(casdo:‌Transport‌Type‌Name)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12.14.8. Көлік құралы түсінің коды</w:t>
            </w:r>
          </w:p>
          <w:p>
            <w:pPr>
              <w:spacing w:after="20"/>
              <w:ind w:left="20"/>
              <w:jc w:val="both"/>
            </w:pPr>
            <w:r>
              <w:rPr>
                <w:rFonts w:ascii="Times New Roman"/>
                <w:b w:val="false"/>
                <w:i w:val="false"/>
                <w:color w:val="000000"/>
                <w:sz w:val="20"/>
              </w:rPr>
              <w:t>
(casdo:‌Transport‌Color‌Code)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түсінің кодпен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casdo:‌Transport‌Color‌Code‌Type (M.CA.SDT.00120)</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12.14.9. Көлік құралының экологиялық класы</w:t>
            </w:r>
          </w:p>
          <w:p>
            <w:pPr>
              <w:spacing w:after="20"/>
              <w:ind w:left="20"/>
              <w:jc w:val="both"/>
            </w:pPr>
            <w:r>
              <w:rPr>
                <w:rFonts w:ascii="Times New Roman"/>
                <w:b w:val="false"/>
                <w:i w:val="false"/>
                <w:color w:val="000000"/>
                <w:sz w:val="20"/>
              </w:rPr>
              <w:t>
(casdo:‌ECOClass‌Code)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экологиялық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12.14.10. Қозғалтқыштың идентификациялау нөмірі</w:t>
            </w:r>
          </w:p>
          <w:p>
            <w:pPr>
              <w:spacing w:after="20"/>
              <w:ind w:left="20"/>
              <w:jc w:val="both"/>
            </w:pPr>
            <w:r>
              <w:rPr>
                <w:rFonts w:ascii="Times New Roman"/>
                <w:b w:val="false"/>
                <w:i w:val="false"/>
                <w:color w:val="000000"/>
                <w:sz w:val="20"/>
              </w:rPr>
              <w:t>
(csdo:‌Engine‌Id)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дайындаушы берген идентификациялау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12.14.11. Қозғалтқыш типінің коды</w:t>
            </w:r>
          </w:p>
          <w:p>
            <w:pPr>
              <w:spacing w:after="20"/>
              <w:ind w:left="20"/>
              <w:jc w:val="both"/>
            </w:pPr>
            <w:r>
              <w:rPr>
                <w:rFonts w:ascii="Times New Roman"/>
                <w:b w:val="false"/>
                <w:i w:val="false"/>
                <w:color w:val="000000"/>
                <w:sz w:val="20"/>
              </w:rPr>
              <w:t>
(casdo:‌Engine‌Kind‌Code)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типінің кодпен белгіленуі (бензин, дизель, электр)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12.14.12. Көлік құралы қозғалтқышының көлемі</w:t>
            </w:r>
          </w:p>
          <w:p>
            <w:pPr>
              <w:spacing w:after="20"/>
              <w:ind w:left="20"/>
              <w:jc w:val="both"/>
            </w:pPr>
            <w:r>
              <w:rPr>
                <w:rFonts w:ascii="Times New Roman"/>
                <w:b w:val="false"/>
                <w:i w:val="false"/>
                <w:color w:val="000000"/>
                <w:sz w:val="20"/>
              </w:rPr>
              <w:t>
(casdo:‌Engine‌Volume‌Measure)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қозғалтқышының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casdo:‌Unified‌Fraction‌Number24.6‌Measure‌Type (M.CA.SDT.00822)</w:t>
            </w:r>
          </w:p>
          <w:p>
            <w:pPr>
              <w:spacing w:after="20"/>
              <w:ind w:left="20"/>
              <w:jc w:val="both"/>
            </w:pPr>
            <w:r>
              <w:rPr>
                <w:rFonts w:ascii="Times New Roman"/>
                <w:b w:val="false"/>
                <w:i w:val="false"/>
                <w:color w:val="000000"/>
                <w:sz w:val="20"/>
              </w:rPr>
              <w:t>
Қандай да бір өлшем бірліктеріндегі физикалық өлшемдерді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12.14.13. Қозғалтқыштың ең жоғары қуаты</w:t>
            </w:r>
          </w:p>
          <w:p>
            <w:pPr>
              <w:spacing w:after="20"/>
              <w:ind w:left="20"/>
              <w:jc w:val="both"/>
            </w:pPr>
            <w:r>
              <w:rPr>
                <w:rFonts w:ascii="Times New Roman"/>
                <w:b w:val="false"/>
                <w:i w:val="false"/>
                <w:color w:val="000000"/>
                <w:sz w:val="20"/>
              </w:rPr>
              <w:t>
(csdo:‌Engine‌Max‌Power‌Measure)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жоғары қуаты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12.14.14. Сыйымдылық (адам.)</w:t>
            </w:r>
          </w:p>
          <w:p>
            <w:pPr>
              <w:spacing w:after="20"/>
              <w:ind w:left="20"/>
              <w:jc w:val="both"/>
            </w:pPr>
            <w:r>
              <w:rPr>
                <w:rFonts w:ascii="Times New Roman"/>
                <w:b w:val="false"/>
                <w:i w:val="false"/>
                <w:color w:val="000000"/>
                <w:sz w:val="20"/>
              </w:rPr>
              <w:t>
(casdo:‌Capacity‌Quantity)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(адам.) туралы мәліметтер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Есептеудің ондық жүйесіндегі теріс емес бүтін сан.</w:t>
            </w:r>
          </w:p>
          <w:p>
            <w:pPr>
              <w:spacing w:after="20"/>
              <w:ind w:left="20"/>
              <w:jc w:val="both"/>
            </w:pPr>
            <w:r>
              <w:rPr>
                <w:rFonts w:ascii="Times New Roman"/>
                <w:b w:val="false"/>
                <w:i w:val="false"/>
                <w:color w:val="000000"/>
                <w:sz w:val="20"/>
              </w:rPr>
              <w:t>
Цифрлардың ең көп саны: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12.14.15. Көлік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осы көлік құралы есептелген жүктің массасы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casdo:‌Fraction‌Number9‌Measure‌Type (M.CA.SDT.00078)</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цифрдың ең көп саны: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12.14.16. Шығарылған күн</w:t>
            </w:r>
          </w:p>
          <w:p>
            <w:pPr>
              <w:spacing w:after="20"/>
              <w:ind w:left="20"/>
              <w:jc w:val="both"/>
            </w:pPr>
            <w:r>
              <w:rPr>
                <w:rFonts w:ascii="Times New Roman"/>
                <w:b w:val="false"/>
                <w:i w:val="false"/>
                <w:color w:val="000000"/>
                <w:sz w:val="20"/>
              </w:rPr>
              <w:t>
(csdo:‌Manufacture‌Date)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12.14.17. Шығарылған ай</w:t>
            </w:r>
          </w:p>
          <w:p>
            <w:pPr>
              <w:spacing w:after="20"/>
              <w:ind w:left="20"/>
              <w:jc w:val="both"/>
            </w:pPr>
            <w:r>
              <w:rPr>
                <w:rFonts w:ascii="Times New Roman"/>
                <w:b w:val="false"/>
                <w:i w:val="false"/>
                <w:color w:val="000000"/>
                <w:sz w:val="20"/>
              </w:rPr>
              <w:t>
(csdo:‌Manufacture‌Month)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bdt:‌Month‌Type (M.BDT.00024)</w:t>
            </w:r>
          </w:p>
          <w:p>
            <w:pPr>
              <w:spacing w:after="20"/>
              <w:ind w:left="20"/>
              <w:jc w:val="both"/>
            </w:pPr>
            <w:r>
              <w:rPr>
                <w:rFonts w:ascii="Times New Roman"/>
                <w:b w:val="false"/>
                <w:i w:val="false"/>
                <w:color w:val="000000"/>
                <w:sz w:val="20"/>
              </w:rPr>
              <w:t xml:space="preserve">
МемСТ ИСО 8601–2001 сәйкес айдың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12.14.18. Дайындаушы ұйымның атауы</w:t>
            </w:r>
          </w:p>
          <w:p>
            <w:pPr>
              <w:spacing w:after="20"/>
              <w:ind w:left="20"/>
              <w:jc w:val="both"/>
            </w:pPr>
            <w:r>
              <w:rPr>
                <w:rFonts w:ascii="Times New Roman"/>
                <w:b w:val="false"/>
                <w:i w:val="false"/>
                <w:color w:val="000000"/>
                <w:sz w:val="20"/>
              </w:rPr>
              <w:t>
(csdo:‌Organization‌Name)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12.14.19. Дайындаушы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елдің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әлем елдерінің сыныптауышына сәйкес екі әріптік кодтың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12.14.20. Пайдалану мерзімі</w:t>
            </w:r>
          </w:p>
          <w:p>
            <w:pPr>
              <w:spacing w:after="20"/>
              <w:ind w:left="20"/>
              <w:jc w:val="both"/>
            </w:pPr>
            <w:r>
              <w:rPr>
                <w:rFonts w:ascii="Times New Roman"/>
                <w:b w:val="false"/>
                <w:i w:val="false"/>
                <w:color w:val="000000"/>
                <w:sz w:val="20"/>
              </w:rPr>
              <w:t>
(casdo:‌Work‌Duration)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xml:space="preserve">
МемСТ ИСО 8601–2001 сәйкес уақыт ұзақтығының белгіленуі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12.14.21. Тауардың тағайындалу мақсатының коды</w:t>
            </w:r>
          </w:p>
          <w:p>
            <w:pPr>
              <w:spacing w:after="20"/>
              <w:ind w:left="20"/>
              <w:jc w:val="both"/>
            </w:pPr>
            <w:r>
              <w:rPr>
                <w:rFonts w:ascii="Times New Roman"/>
                <w:b w:val="false"/>
                <w:i w:val="false"/>
                <w:color w:val="000000"/>
                <w:sz w:val="20"/>
              </w:rPr>
              <w:t>
(casdo:‌Appointment‌Code)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тағайындалуы (Ресей Федерациясы үшін)</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12.14.22. ТПО. Көлік құралын өткізу бағытының коды</w:t>
            </w:r>
          </w:p>
          <w:p>
            <w:pPr>
              <w:spacing w:after="20"/>
              <w:ind w:left="20"/>
              <w:jc w:val="both"/>
            </w:pPr>
            <w:r>
              <w:rPr>
                <w:rFonts w:ascii="Times New Roman"/>
                <w:b w:val="false"/>
                <w:i w:val="false"/>
                <w:color w:val="000000"/>
                <w:sz w:val="20"/>
              </w:rPr>
              <w:t>
(casdo:‌CRMove‌Direct‌Code)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w:t>
            </w:r>
          </w:p>
          <w:p>
            <w:pPr>
              <w:spacing w:after="20"/>
              <w:ind w:left="20"/>
              <w:jc w:val="both"/>
            </w:pPr>
            <w:r>
              <w:rPr>
                <w:rFonts w:ascii="Times New Roman"/>
                <w:b w:val="false"/>
                <w:i w:val="false"/>
                <w:color w:val="000000"/>
                <w:sz w:val="20"/>
              </w:rPr>
              <w:t>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12.14.23. ПТС (ПШТС) тіркеу туралы мәліметтер</w:t>
            </w:r>
          </w:p>
          <w:p>
            <w:pPr>
              <w:spacing w:after="20"/>
              <w:ind w:left="20"/>
              <w:jc w:val="both"/>
            </w:pPr>
            <w:r>
              <w:rPr>
                <w:rFonts w:ascii="Times New Roman"/>
                <w:b w:val="false"/>
                <w:i w:val="false"/>
                <w:color w:val="000000"/>
                <w:sz w:val="20"/>
              </w:rPr>
              <w:t>
(cacdo:‌Vehicle‌Registration‌Details)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паспортын (көлік құралы шассиінің паспортын) тіркеу туралы мәліметтер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cacdo:‌Vehicle‌Registration‌Details‌Type (M.CA.CDT.00270)</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(casdo:‌Customs‌Office‌Code)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құралының паспорты, көлік құралы шассиінің паспорты бланкісінің нөмірі </w:t>
            </w:r>
          </w:p>
          <w:p>
            <w:pPr>
              <w:spacing w:after="20"/>
              <w:ind w:left="20"/>
              <w:jc w:val="both"/>
            </w:pPr>
            <w:r>
              <w:rPr>
                <w:rFonts w:ascii="Times New Roman"/>
                <w:b w:val="false"/>
                <w:i w:val="false"/>
                <w:color w:val="000000"/>
                <w:sz w:val="20"/>
              </w:rPr>
              <w:t>
(cacdo:‌Vehicle‌Registration‌Id‌Details)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 көлік құралы шассиінің паспорты бланкісінің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cacdo:‌Vehicle‌Registration‌Id‌Details‌Type (M.CA.CDT.00269)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*.3.1. Тіркеу нөмірі. Өңірдің коды</w:t>
            </w:r>
          </w:p>
          <w:p>
            <w:pPr>
              <w:spacing w:after="20"/>
              <w:ind w:left="20"/>
              <w:jc w:val="both"/>
            </w:pPr>
            <w:r>
              <w:rPr>
                <w:rFonts w:ascii="Times New Roman"/>
                <w:b w:val="false"/>
                <w:i w:val="false"/>
                <w:color w:val="000000"/>
                <w:sz w:val="20"/>
              </w:rPr>
              <w:t>
(casdo:‌Auto‌Region‌Code)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 (КҚ, көлік құралы паспортының, көлік құралы шассиінің паспортының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casdo:‌Auto‌Region‌Code‌Type (M.CA.SDT.00122)</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сериясы</w:t>
            </w:r>
          </w:p>
          <w:p>
            <w:pPr>
              <w:spacing w:after="20"/>
              <w:ind w:left="20"/>
              <w:jc w:val="both"/>
            </w:pPr>
            <w:r>
              <w:rPr>
                <w:rFonts w:ascii="Times New Roman"/>
                <w:b w:val="false"/>
                <w:i w:val="false"/>
                <w:color w:val="000000"/>
                <w:sz w:val="20"/>
              </w:rPr>
              <w:t>
(casdo:‌Doc‌Series‌Id)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casdo:‌Code2‌Code‌Type (M.CA.SDT.00021)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Ұзындығы: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Көлік құралының паспорты, көлік құралы шассиінің паспорты бланкісінің реттік нөмірі </w:t>
            </w:r>
          </w:p>
          <w:p>
            <w:pPr>
              <w:spacing w:after="20"/>
              <w:ind w:left="20"/>
              <w:jc w:val="both"/>
            </w:pPr>
            <w:r>
              <w:rPr>
                <w:rFonts w:ascii="Times New Roman"/>
                <w:b w:val="false"/>
                <w:i w:val="false"/>
                <w:color w:val="000000"/>
                <w:sz w:val="20"/>
              </w:rPr>
              <w:t>
(casdo:‌Vehicle‌Registration‌Id)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 көлік құралы шассиінің паспорты бланкісінің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casdo:‌Vehicle‌Registration‌Id‌Type (M.CA.SDT.00123)</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электрондық паспортының нөмірі</w:t>
            </w:r>
          </w:p>
          <w:p>
            <w:pPr>
              <w:spacing w:after="20"/>
              <w:ind w:left="20"/>
              <w:jc w:val="both"/>
            </w:pPr>
            <w:r>
              <w:rPr>
                <w:rFonts w:ascii="Times New Roman"/>
                <w:b w:val="false"/>
                <w:i w:val="false"/>
                <w:color w:val="000000"/>
                <w:sz w:val="20"/>
              </w:rPr>
              <w:t>
(casdo:‌Vehicle‌EPassport‌Id)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паспортының (көлік құралы, өзі жүретін машина және басқа да техника түрлері шанағының) электрондық паспорттар жүйесіндегі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casdo:‌Vehicle‌EPassport‌Id‌Type (M.CA.SDT.00031)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[1-3][0-9]{3}0[1-4][0-9]{9}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12.14.24. Көлік құралының тіркеу нөмірі</w:t>
            </w:r>
          </w:p>
          <w:p>
            <w:pPr>
              <w:spacing w:after="20"/>
              <w:ind w:left="20"/>
              <w:jc w:val="both"/>
            </w:pPr>
            <w:r>
              <w:rPr>
                <w:rFonts w:ascii="Times New Roman"/>
                <w:b w:val="false"/>
                <w:i w:val="false"/>
                <w:color w:val="000000"/>
                <w:sz w:val="20"/>
              </w:rPr>
              <w:t>
(csdo:‌Transport‌Means‌Reg‌Id)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код қалыптастырылған елдің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"Сыныптауыш идентификаторы атрибутымен айқындалған әлем елдері сыныптауышынан әріптік кодтың мәні.</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идентификаторы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12.14.25. Алдыңғы тіркелген мемлекеттегі тіркеу есебінен шығарудың белгісі </w:t>
            </w:r>
          </w:p>
          <w:p>
            <w:pPr>
              <w:spacing w:after="20"/>
              <w:ind w:left="20"/>
              <w:jc w:val="both"/>
            </w:pPr>
            <w:r>
              <w:rPr>
                <w:rFonts w:ascii="Times New Roman"/>
                <w:b w:val="false"/>
                <w:i w:val="false"/>
                <w:color w:val="000000"/>
                <w:sz w:val="20"/>
              </w:rPr>
              <w:t>
(casdo:‌Deregistration‌Indicator)</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тіркелген мемлекеттегі тіркеу есебінен шығарудың белгісі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12.14.26. Тауардың әкетілген күні</w:t>
            </w:r>
          </w:p>
          <w:p>
            <w:pPr>
              <w:spacing w:after="20"/>
              <w:ind w:left="20"/>
              <w:jc w:val="both"/>
            </w:pPr>
            <w:r>
              <w:rPr>
                <w:rFonts w:ascii="Times New Roman"/>
                <w:b w:val="false"/>
                <w:i w:val="false"/>
                <w:color w:val="000000"/>
                <w:sz w:val="20"/>
              </w:rPr>
              <w:t>
(casdo:‌Export‌Date)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әкетілген күні (Ресей Федерациясы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13. ТПО. Алынатын төлемдер туралы жалпы ақпарат</w:t>
            </w:r>
          </w:p>
          <w:p>
            <w:pPr>
              <w:spacing w:after="20"/>
              <w:ind w:left="20"/>
              <w:jc w:val="both"/>
            </w:pPr>
            <w:r>
              <w:rPr>
                <w:rFonts w:ascii="Times New Roman"/>
                <w:b w:val="false"/>
                <w:i w:val="false"/>
                <w:color w:val="000000"/>
                <w:sz w:val="20"/>
              </w:rPr>
              <w:t>
(cacdo:‌CRCommon‌Payment‌Details)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ТПО. Алынатын төлемдер туралы жалпы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cacdo:‌CRCommon‌Payment‌Details‌Type (M.CA.CDT.00266)</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Жиынтық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жалпы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"Сыныптауышты идентификатор"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13.2. Төленгені туралы мәліметтер</w:t>
            </w:r>
          </w:p>
          <w:p>
            <w:pPr>
              <w:spacing w:after="20"/>
              <w:ind w:left="20"/>
              <w:jc w:val="both"/>
            </w:pPr>
            <w:r>
              <w:rPr>
                <w:rFonts w:ascii="Times New Roman"/>
                <w:b w:val="false"/>
                <w:i w:val="false"/>
                <w:color w:val="000000"/>
                <w:sz w:val="20"/>
              </w:rPr>
              <w:t>
(cacdo:‌Fact‌Payment‌Details)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(M.CA.CDT.00129)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13.2.1. Салықтардың, алымдардың немесе өзге де төлемдер түрінің коды</w:t>
            </w:r>
          </w:p>
          <w:p>
            <w:pPr>
              <w:spacing w:after="20"/>
              <w:ind w:left="20"/>
              <w:jc w:val="both"/>
            </w:pPr>
            <w:r>
              <w:rPr>
                <w:rFonts w:ascii="Times New Roman"/>
                <w:b w:val="false"/>
                <w:i w:val="false"/>
                <w:color w:val="000000"/>
                <w:sz w:val="20"/>
              </w:rPr>
              <w:t>
(casdo:‌Customs‌Tax‌Mode‌Code)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де төлемнің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Алынуы кеден органдарына жүктелген салықтардың, алымдардың және өзге де төлемдер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13.2.2. Іс жүзінде төленген сома</w:t>
            </w:r>
          </w:p>
          <w:p>
            <w:pPr>
              <w:spacing w:after="20"/>
              <w:ind w:left="20"/>
              <w:jc w:val="both"/>
            </w:pPr>
            <w:r>
              <w:rPr>
                <w:rFonts w:ascii="Times New Roman"/>
                <w:b w:val="false"/>
                <w:i w:val="false"/>
                <w:color w:val="000000"/>
                <w:sz w:val="20"/>
              </w:rPr>
              <w:t>
(casdo:‌Fact‌Paid‌Amount)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төлем сомасы көрсетіледі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 идентификаторы</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13.2.3. Төлем валютасының цифрлық коды</w:t>
            </w:r>
          </w:p>
          <w:p>
            <w:pPr>
              <w:spacing w:after="20"/>
              <w:ind w:left="20"/>
              <w:jc w:val="both"/>
            </w:pPr>
            <w:r>
              <w:rPr>
                <w:rFonts w:ascii="Times New Roman"/>
                <w:b w:val="false"/>
                <w:i w:val="false"/>
                <w:color w:val="000000"/>
                <w:sz w:val="20"/>
              </w:rPr>
              <w:t>
(csdo:‌Unified‌Currency‌N3‌Code)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цифрлық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валюталар сыныптауышынан цифрлық кодтың мәні.</w:t>
            </w:r>
          </w:p>
          <w:p>
            <w:pPr>
              <w:spacing w:after="20"/>
              <w:ind w:left="20"/>
              <w:jc w:val="both"/>
            </w:pPr>
            <w:r>
              <w:rPr>
                <w:rFonts w:ascii="Times New Roman"/>
                <w:b w:val="false"/>
                <w:i w:val="false"/>
                <w:color w:val="000000"/>
                <w:sz w:val="20"/>
              </w:rPr>
              <w:t>
Шаблон: [0-9]{3}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13.2.4. Валюта бағамы</w:t>
            </w:r>
          </w:p>
          <w:p>
            <w:pPr>
              <w:spacing w:after="20"/>
              <w:ind w:left="20"/>
              <w:jc w:val="both"/>
            </w:pPr>
            <w:r>
              <w:rPr>
                <w:rFonts w:ascii="Times New Roman"/>
                <w:b w:val="false"/>
                <w:i w:val="false"/>
                <w:color w:val="000000"/>
                <w:sz w:val="20"/>
              </w:rPr>
              <w:t>
(casdo:‌Exchange‌Rate)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"Сыныптауыш идентификаторы" атрибутымен айқындалған валюталар сыныптауышынан әріптік кодтың мәні.</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 (сыныптауыш) идентификаторы</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валютаның кодпен белгіленуі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в) ауқым</w:t>
            </w:r>
          </w:p>
          <w:p>
            <w:pPr>
              <w:spacing w:after="20"/>
              <w:ind w:left="20"/>
              <w:jc w:val="both"/>
            </w:pPr>
            <w:r>
              <w:rPr>
                <w:rFonts w:ascii="Times New Roman"/>
                <w:b w:val="false"/>
                <w:i w:val="false"/>
                <w:color w:val="000000"/>
                <w:sz w:val="20"/>
              </w:rPr>
              <w:t>
(scale‌Number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есептеудің ондық жүйесіндегі ақшалай соманың ауқымы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цифрдың ең көп саны: 0.</w:t>
            </w:r>
          </w:p>
          <w:p>
            <w:pPr>
              <w:spacing w:after="20"/>
              <w:ind w:left="20"/>
              <w:jc w:val="both"/>
            </w:pPr>
            <w:r>
              <w:rPr>
                <w:rFonts w:ascii="Times New Roman"/>
                <w:b w:val="false"/>
                <w:i w:val="false"/>
                <w:color w:val="000000"/>
                <w:sz w:val="20"/>
              </w:rPr>
              <w:t>
Әдепкі қалпы бойынша мәні: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13.2.5. Кеден органдарына жүктелген кедендік немесе өзге де төлемдерді төлеу тәсілінің кодпен белгіленуі </w:t>
            </w:r>
          </w:p>
          <w:p>
            <w:pPr>
              <w:spacing w:after="20"/>
              <w:ind w:left="20"/>
              <w:jc w:val="both"/>
            </w:pPr>
            <w:r>
              <w:rPr>
                <w:rFonts w:ascii="Times New Roman"/>
                <w:b w:val="false"/>
                <w:i w:val="false"/>
                <w:color w:val="000000"/>
                <w:sz w:val="20"/>
              </w:rPr>
              <w:t>
(casdo:‌Customs‌Tax‌Payment‌Method‌Code)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Алынуы кеден органдарына жүктелген кедендік және өзге де төлемдерді төлеу тәсілдерінің сыныптауышына сәйкес кодтың мәні.</w:t>
            </w:r>
          </w:p>
          <w:p>
            <w:pPr>
              <w:spacing w:after="20"/>
              <w:ind w:left="20"/>
              <w:jc w:val="both"/>
            </w:pPr>
            <w:r>
              <w:rPr>
                <w:rFonts w:ascii="Times New Roman"/>
                <w:b w:val="false"/>
                <w:i w:val="false"/>
                <w:color w:val="000000"/>
                <w:sz w:val="20"/>
              </w:rPr>
              <w:t>
Ұзындығы: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13.2.6. Төлемнің төленгені туралы құжат</w:t>
            </w:r>
          </w:p>
          <w:p>
            <w:pPr>
              <w:spacing w:after="20"/>
              <w:ind w:left="20"/>
              <w:jc w:val="both"/>
            </w:pPr>
            <w:r>
              <w:rPr>
                <w:rFonts w:ascii="Times New Roman"/>
                <w:b w:val="false"/>
                <w:i w:val="false"/>
                <w:color w:val="000000"/>
                <w:sz w:val="20"/>
              </w:rPr>
              <w:t>
(cacdo:‌Payment‌Doc‌Details)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төлеудің және тиісті төлем құжатының мәліметтері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 (сыныптауыш) идентификаторы" атрибутымен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 (сыныптауыш) идентификаторы </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код көрсетілген анықтамалықтың (сыныптауыштың)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кезінде оған берілген цифрлық немесе әріптік-цифрлық белгілеме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күні</w:t>
            </w:r>
          </w:p>
          <w:p>
            <w:pPr>
              <w:spacing w:after="20"/>
              <w:ind w:left="20"/>
              <w:jc w:val="both"/>
            </w:pPr>
            <w:r>
              <w:rPr>
                <w:rFonts w:ascii="Times New Roman"/>
                <w:b w:val="false"/>
                <w:i w:val="false"/>
                <w:color w:val="000000"/>
                <w:sz w:val="20"/>
              </w:rPr>
              <w:t>
(casdo:‌Payment‌Date)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төленген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*.6. Салық төлеуші</w:t>
            </w:r>
          </w:p>
          <w:p>
            <w:pPr>
              <w:spacing w:after="20"/>
              <w:ind w:left="20"/>
              <w:jc w:val="both"/>
            </w:pPr>
            <w:r>
              <w:rPr>
                <w:rFonts w:ascii="Times New Roman"/>
                <w:b w:val="false"/>
                <w:i w:val="false"/>
                <w:color w:val="000000"/>
                <w:sz w:val="20"/>
              </w:rPr>
              <w:t>
(ccdo:‌Taxpayer‌Details)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тұлғаға салық қызметі берген деректемелердің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ccdo:‌Taxpayer‌Details‌Type (M.CDT.00019)</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*.6.1. Салық төлеушінің идентификаторы</w:t>
            </w:r>
          </w:p>
          <w:p>
            <w:pPr>
              <w:spacing w:after="20"/>
              <w:ind w:left="20"/>
              <w:jc w:val="both"/>
            </w:pPr>
            <w:r>
              <w:rPr>
                <w:rFonts w:ascii="Times New Roman"/>
                <w:b w:val="false"/>
                <w:i w:val="false"/>
                <w:color w:val="000000"/>
                <w:sz w:val="20"/>
              </w:rPr>
              <w:t>
(csdo:‌Taxpayer‌Id)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тіркелген елінің салық төлеушілер тізіліміндегі заңды немесе жеке тұлғаның идентификаторы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идентификатордың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Федерациясында салықтық есепке қоюдың себебін идентификациялайтын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Шаблон: \d{9}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идентификациялық кедендік нөмір</w:t>
            </w:r>
          </w:p>
          <w:p>
            <w:pPr>
              <w:spacing w:after="20"/>
              <w:ind w:left="20"/>
              <w:jc w:val="both"/>
            </w:pPr>
            <w:r>
              <w:rPr>
                <w:rFonts w:ascii="Times New Roman"/>
                <w:b w:val="false"/>
                <w:i w:val="false"/>
                <w:color w:val="000000"/>
                <w:sz w:val="20"/>
              </w:rPr>
              <w:t>
(csdo:‌Unique‌Customs‌Number‌Id)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 мақсаттарына арналған экономикалық қызметке қатысушының бірегей идентификациялау нөмірі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төлемнің түрі туралы ақпарат</w:t>
            </w:r>
          </w:p>
          <w:p>
            <w:pPr>
              <w:spacing w:after="20"/>
              <w:ind w:left="20"/>
              <w:jc w:val="both"/>
            </w:pPr>
            <w:r>
              <w:rPr>
                <w:rFonts w:ascii="Times New Roman"/>
                <w:b w:val="false"/>
                <w:i w:val="false"/>
                <w:color w:val="000000"/>
                <w:sz w:val="20"/>
              </w:rPr>
              <w:t>
(cacdo:‌Customs‌Tax‌Mode‌Code‌Details)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төлем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cacdo:‌Customs‌Tax‌Mode‌Code‌Details‌Type (M.CA.CDT.00267)</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13.3.1. Салықтар, алымдар немесе өзге де төлемдер түрінің коды</w:t>
            </w:r>
          </w:p>
          <w:p>
            <w:pPr>
              <w:spacing w:after="20"/>
              <w:ind w:left="20"/>
              <w:jc w:val="both"/>
            </w:pPr>
            <w:r>
              <w:rPr>
                <w:rFonts w:ascii="Times New Roman"/>
                <w:b w:val="false"/>
                <w:i w:val="false"/>
                <w:color w:val="000000"/>
                <w:sz w:val="20"/>
              </w:rPr>
              <w:t>
(casdo:‌Customs‌Tax‌Mode‌Code)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алымдардың немесе өзге де төлемнің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Алынуы кеден органдарына жүктелген салықтар, алымдар немесе өзге де төлемдер түрлерінің сыныптауышына сәйкес кодтың мәні.</w:t>
            </w:r>
          </w:p>
          <w:p>
            <w:pPr>
              <w:spacing w:after="20"/>
              <w:ind w:left="20"/>
              <w:jc w:val="both"/>
            </w:pPr>
            <w:r>
              <w:rPr>
                <w:rFonts w:ascii="Times New Roman"/>
                <w:b w:val="false"/>
                <w:i w:val="false"/>
                <w:color w:val="000000"/>
                <w:sz w:val="20"/>
              </w:rPr>
              <w:t>
Ұзындығы: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13.3.2. Салықтардың, алымдардың немесе өзге де төлемдердің атауы</w:t>
            </w:r>
          </w:p>
          <w:p>
            <w:pPr>
              <w:spacing w:after="20"/>
              <w:ind w:left="20"/>
              <w:jc w:val="both"/>
            </w:pPr>
            <w:r>
              <w:rPr>
                <w:rFonts w:ascii="Times New Roman"/>
                <w:b w:val="false"/>
                <w:i w:val="false"/>
                <w:color w:val="000000"/>
                <w:sz w:val="20"/>
              </w:rPr>
              <w:t>
(casdo:‌Customs‌Tax‌Mode‌Name)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 кеден органдарына жүктелген салықтар, алымдар немесе өзге де төлемдер түрлерінің сыныптауышына сәйкес салықтардың, алымдардың немесе өзге де төлемдердің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14. Құжатқа қол қойған лауазымды адам</w:t>
            </w:r>
          </w:p>
          <w:p>
            <w:pPr>
              <w:spacing w:after="20"/>
              <w:ind w:left="20"/>
              <w:jc w:val="both"/>
            </w:pPr>
            <w:r>
              <w:rPr>
                <w:rFonts w:ascii="Times New Roman"/>
                <w:b w:val="false"/>
                <w:i w:val="false"/>
                <w:color w:val="000000"/>
                <w:sz w:val="20"/>
              </w:rPr>
              <w:t>
(cacdo:‌Signing‌Details)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14.1.1. Аты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14.1.2. Әкесінің аты</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тегі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14.2. Лауазым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тұлғаның байланыс деректемесі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xml:space="preserve">
Салынған элементтер мәндерінің салаларымен айқындалады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почта және басқалары) кодпен белгіленуі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коды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атауы (телефон, факс, электрондық почта және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(#xA) жолы мен (#x9) табуляциясын ажырату симолдарын қамтымайтын симолдардың қалыптандырылған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14.3.3. Байланыс арнасының идентификаторы </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идентификациялайтын символдардың реттілігі (телефон, факс нөмірін, электрондық почта адресін және басқаларын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түсірілген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14.4. Қол қою күні</w:t>
            </w:r>
          </w:p>
          <w:p>
            <w:pPr>
              <w:spacing w:after="20"/>
              <w:ind w:left="20"/>
              <w:jc w:val="both"/>
            </w:pPr>
            <w:r>
              <w:rPr>
                <w:rFonts w:ascii="Times New Roman"/>
                <w:b w:val="false"/>
                <w:i w:val="false"/>
                <w:color w:val="000000"/>
                <w:sz w:val="20"/>
              </w:rPr>
              <w:t>
(casdo:‌Signing‌Date)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күнін белгілеу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