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afca" w14:textId="4c1a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тәртібі туралы</w:t>
      </w:r>
    </w:p>
    <w:p>
      <w:pPr>
        <w:spacing w:after="0"/>
        <w:ind w:left="0"/>
        <w:jc w:val="both"/>
      </w:pPr>
      <w:r>
        <w:rPr>
          <w:rFonts w:ascii="Times New Roman"/>
          <w:b w:val="false"/>
          <w:i w:val="false"/>
          <w:color w:val="000000"/>
          <w:sz w:val="28"/>
        </w:rPr>
        <w:t>Еуразиялық экономикалық комиссия Алқасының 2018 жылғы 23 қаңтардағы № 9 шешімі</w:t>
      </w:r>
    </w:p>
    <w:p>
      <w:pPr>
        <w:spacing w:after="0"/>
        <w:ind w:left="0"/>
        <w:jc w:val="left"/>
      </w:pPr>
    </w:p>
    <w:p>
      <w:pPr>
        <w:spacing w:after="0"/>
        <w:ind w:left="0"/>
        <w:jc w:val="both"/>
      </w:pPr>
      <w:r>
        <w:rPr>
          <w:rFonts w:ascii="Times New Roman"/>
          <w:b w:val="false"/>
          <w:i w:val="false"/>
          <w:color w:val="000000"/>
          <w:sz w:val="28"/>
        </w:rPr>
        <w:t xml:space="preserve">
      Келісілген макроэкономикалық саясатты жүргізу туралы хаттаманың (2014 жылғы 29 мамырдағы Еуразиялық экономикалық одақ туралы шартқа № 14 қосымша) </w:t>
      </w:r>
      <w:r>
        <w:rPr>
          <w:rFonts w:ascii="Times New Roman"/>
          <w:b w:val="false"/>
          <w:i w:val="false"/>
          <w:color w:val="000000"/>
          <w:sz w:val="28"/>
        </w:rPr>
        <w:t>3-тармағының</w:t>
      </w:r>
      <w:r>
        <w:rPr>
          <w:rFonts w:ascii="Times New Roman"/>
          <w:b w:val="false"/>
          <w:i w:val="false"/>
          <w:color w:val="000000"/>
          <w:sz w:val="28"/>
        </w:rPr>
        <w:t xml:space="preserve"> 5-тармақшасына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2014 жылғы 25 маусымдағы "Кеден одағы мен Біртұтас экономикалық кеңістікке мүше-мемлекеттер экономикалық дамудың тұрақтылығын белгілейтін, макроэкономикалық көрсеткіштердің сандық мәндерін жоғарылатқан жағдайда экономикалық жағдайды тұрақтандыруға бағытталған шараларды әзірлеу және қабылдау тәртібі туралы" № 93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23 қаңтардағы</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мемлекеттер экономикалық дамудың </w:t>
      </w:r>
      <w:r>
        <w:br/>
      </w:r>
      <w:r>
        <w:rPr>
          <w:rFonts w:ascii="Times New Roman"/>
          <w:b/>
          <w:i w:val="false"/>
          <w:color w:val="000000"/>
        </w:rPr>
        <w:t xml:space="preserve">орнықтылығын анықтайтын макроэкономикалық көрсеткіштердің сандық </w:t>
      </w:r>
      <w:r>
        <w:br/>
      </w:r>
      <w:r>
        <w:rPr>
          <w:rFonts w:ascii="Times New Roman"/>
          <w:b/>
          <w:i w:val="false"/>
          <w:color w:val="000000"/>
        </w:rPr>
        <w:t xml:space="preserve">мәндерінен асып кеткен жағдайда экономикалық ахуалды тұрақтандыруға </w:t>
      </w:r>
      <w:r>
        <w:br/>
      </w:r>
      <w:r>
        <w:rPr>
          <w:rFonts w:ascii="Times New Roman"/>
          <w:b/>
          <w:i w:val="false"/>
          <w:color w:val="000000"/>
        </w:rPr>
        <w:t>бағытталған ұсынымдар мен бірлескен іс-шараларды әзірлеу және қабылдау</w:t>
      </w:r>
      <w:r>
        <w:br/>
      </w:r>
      <w:r>
        <w:rPr>
          <w:rFonts w:ascii="Times New Roman"/>
          <w:b/>
          <w:i w:val="false"/>
          <w:color w:val="000000"/>
        </w:rPr>
        <w:t>ТӘРТІБІ</w:t>
      </w:r>
    </w:p>
    <w:bookmarkEnd w:id="2"/>
    <w:p>
      <w:pPr>
        <w:spacing w:after="0"/>
        <w:ind w:left="0"/>
        <w:jc w:val="left"/>
      </w:pPr>
    </w:p>
    <w:p>
      <w:pPr>
        <w:spacing w:after="0"/>
        <w:ind w:left="0"/>
        <w:jc w:val="both"/>
      </w:pPr>
      <w:r>
        <w:rPr>
          <w:rFonts w:ascii="Times New Roman"/>
          <w:b w:val="false"/>
          <w:i w:val="false"/>
          <w:color w:val="000000"/>
          <w:sz w:val="28"/>
        </w:rPr>
        <w:t xml:space="preserve">
      1. Осы Тәртіп Келісілген макроэкономикалық саясатты жүргізу туралы хаттаманың (2014 жылғы 29 мамырдағы Еуразиялық экономикалық одақ туралы шартқа № 14 қосымша) </w:t>
      </w:r>
      <w:r>
        <w:rPr>
          <w:rFonts w:ascii="Times New Roman"/>
          <w:b w:val="false"/>
          <w:i w:val="false"/>
          <w:color w:val="000000"/>
          <w:sz w:val="28"/>
        </w:rPr>
        <w:t>3-тармағының</w:t>
      </w:r>
      <w:r>
        <w:rPr>
          <w:rFonts w:ascii="Times New Roman"/>
          <w:b w:val="false"/>
          <w:i w:val="false"/>
          <w:color w:val="000000"/>
          <w:sz w:val="28"/>
        </w:rPr>
        <w:t xml:space="preserve"> 5-тармақшасын іске асыру мақсатында әзірленді және мүше мемлекеттер экономикалық дамудың орнықтылығын анықтайтын макроэкономикалық көрсеткіштердің сандық мәндерінен (бұдан әрі – макроэкономикалық көрсеткіштердің сандық мәндері) асып кеткен жағдайда экономикалық ахуалды тұрақтандыруға бағытталған ұсынымдар мен бірлескен іс-шараларды әзірлеу және қабылдау мақсатында Еуразиялық экономикалық комиссия (бұдан әрі – Комиссия) және ұлттық (орталық) банктерді қоса алғанда, экономика, қаржы саласындағы мемлекеттік саясатты қалыптастыру және құқықтық реттеу бойынша функцияларды жүзеге асыратын Еуразиялық экономикалық одаққа мүше мемлекеттердің органдары (бұдан әрі тиісінше – уәкілетті органдар, мүше мемлекеттер) жүзеге асыратын іс-қимылдардың дәйектілігін белгілейді. </w:t>
      </w:r>
    </w:p>
    <w:bookmarkStart w:name="z8" w:id="3"/>
    <w:p>
      <w:pPr>
        <w:spacing w:after="0"/>
        <w:ind w:left="0"/>
        <w:jc w:val="both"/>
      </w:pPr>
      <w:r>
        <w:rPr>
          <w:rFonts w:ascii="Times New Roman"/>
          <w:b w:val="false"/>
          <w:i w:val="false"/>
          <w:color w:val="000000"/>
          <w:sz w:val="28"/>
        </w:rPr>
        <w:t xml:space="preserve">
      2. Егер Комиссия жүргізген макроэкономикалық көрсеткіштердің сандық мәндерінің мониторингі нәтижелері бойынша мүше мемлекеттің жыл қорытындысы бойынша олардан асып кеткені анықталған жағдайда Комиссия күнтізбелік 14 күн ішінде осы мүше мемлекетке оның макроэкономикалық көрсеткіштердің сандық мәндерінен асып кеткені туралы хабарлама жібереді. </w:t>
      </w:r>
    </w:p>
    <w:bookmarkEnd w:id="3"/>
    <w:bookmarkStart w:name="z9" w:id="4"/>
    <w:p>
      <w:pPr>
        <w:spacing w:after="0"/>
        <w:ind w:left="0"/>
        <w:jc w:val="both"/>
      </w:pPr>
      <w:r>
        <w:rPr>
          <w:rFonts w:ascii="Times New Roman"/>
          <w:b w:val="false"/>
          <w:i w:val="false"/>
          <w:color w:val="000000"/>
          <w:sz w:val="28"/>
        </w:rPr>
        <w:t>
      3. Макроэкономикалық көрсеткіштердің сандық мәндерінен асып кеткен мүше мемлекеттің уәкілетті органы осы Тәртіптің 2-тармағында көзделген хабарламаны алғаннан кейін күнтізбелік 30 күн ішінде Комиссияға:</w:t>
      </w:r>
    </w:p>
    <w:bookmarkEnd w:id="4"/>
    <w:bookmarkStart w:name="z10" w:id="5"/>
    <w:p>
      <w:pPr>
        <w:spacing w:after="0"/>
        <w:ind w:left="0"/>
        <w:jc w:val="both"/>
      </w:pPr>
      <w:r>
        <w:rPr>
          <w:rFonts w:ascii="Times New Roman"/>
          <w:b w:val="false"/>
          <w:i w:val="false"/>
          <w:color w:val="000000"/>
          <w:sz w:val="28"/>
        </w:rPr>
        <w:t>
      а) мүше мемлекет қабылдаған экономикалық ахуалды тұрақтандыруға және орнықты экономикалық дамуды қамтамасыз етуге бағытталған ұлттық шаралар туралы ақпаратты;</w:t>
      </w:r>
    </w:p>
    <w:bookmarkEnd w:id="5"/>
    <w:bookmarkStart w:name="z11" w:id="6"/>
    <w:p>
      <w:pPr>
        <w:spacing w:after="0"/>
        <w:ind w:left="0"/>
        <w:jc w:val="both"/>
      </w:pPr>
      <w:r>
        <w:rPr>
          <w:rFonts w:ascii="Times New Roman"/>
          <w:b w:val="false"/>
          <w:i w:val="false"/>
          <w:color w:val="000000"/>
          <w:sz w:val="28"/>
        </w:rPr>
        <w:t>
      б) Комиссия бұрын қабылдаған ұсынымды есепке алу туралы ақпаратты – егер мұндай ұсыным экономикалық ахуалды тұрақтандыру үшін қабылданған және қолданылған жағдайда ұсынады.</w:t>
      </w:r>
    </w:p>
    <w:bookmarkEnd w:id="6"/>
    <w:bookmarkStart w:name="z12" w:id="7"/>
    <w:p>
      <w:pPr>
        <w:spacing w:after="0"/>
        <w:ind w:left="0"/>
        <w:jc w:val="both"/>
      </w:pPr>
      <w:r>
        <w:rPr>
          <w:rFonts w:ascii="Times New Roman"/>
          <w:b w:val="false"/>
          <w:i w:val="false"/>
          <w:color w:val="000000"/>
          <w:sz w:val="28"/>
        </w:rPr>
        <w:t>
      4. Комиссия осы Тәртіптің 3-тармағында көрсетілген ақпаратты алғаннан кейін күнтізбелік 30 күн ішінде мүше мемлекет макроэкономикалық көрсеткіштердің сандық мәндерінен асып кеткен жағдайда экономикалық ахуалды тұрақтандыруға бағытталған шараларды қабылдау бойынша Комиссияның ұсыныстарын қамтитын ұсынымның жобасын (бұдан әрі – ұсыным) дайындауды жүзеге асырады және оны келісу үшін мүше мемлекетке жібереді.</w:t>
      </w:r>
    </w:p>
    <w:bookmarkEnd w:id="7"/>
    <w:bookmarkStart w:name="z13" w:id="8"/>
    <w:p>
      <w:pPr>
        <w:spacing w:after="0"/>
        <w:ind w:left="0"/>
        <w:jc w:val="both"/>
      </w:pPr>
      <w:r>
        <w:rPr>
          <w:rFonts w:ascii="Times New Roman"/>
          <w:b w:val="false"/>
          <w:i w:val="false"/>
          <w:color w:val="000000"/>
          <w:sz w:val="28"/>
        </w:rPr>
        <w:t>
      5. Комиссия макроэкономикалық көрсеткіштердің сандық мәндерін асырған мүше мемлекеттің уәкілетті органдарымен бірлесе отырып ұсынымның жобасын қарау үшін консультациялар өткізуге ұсыным жобасын мүше мемлекетке жіберген күннен бастап күнтізбелік 20 күннен аспайтын мерзімді белгілейді.</w:t>
      </w:r>
    </w:p>
    <w:bookmarkEnd w:id="8"/>
    <w:bookmarkStart w:name="z14" w:id="9"/>
    <w:p>
      <w:pPr>
        <w:spacing w:after="0"/>
        <w:ind w:left="0"/>
        <w:jc w:val="both"/>
      </w:pPr>
      <w:r>
        <w:rPr>
          <w:rFonts w:ascii="Times New Roman"/>
          <w:b w:val="false"/>
          <w:i w:val="false"/>
          <w:color w:val="000000"/>
          <w:sz w:val="28"/>
        </w:rPr>
        <w:t>
      6. Осы Тәртіптің 5-тармағында көрсетілген консультациялардың нәтижелері бойынша пысықталған ұсыным жобасы белгіленген тәртіпте Комиссия Алқасының қарауына ұсынылады.</w:t>
      </w:r>
    </w:p>
    <w:bookmarkEnd w:id="9"/>
    <w:bookmarkStart w:name="z15" w:id="10"/>
    <w:p>
      <w:pPr>
        <w:spacing w:after="0"/>
        <w:ind w:left="0"/>
        <w:jc w:val="both"/>
      </w:pPr>
      <w:r>
        <w:rPr>
          <w:rFonts w:ascii="Times New Roman"/>
          <w:b w:val="false"/>
          <w:i w:val="false"/>
          <w:color w:val="000000"/>
          <w:sz w:val="28"/>
        </w:rPr>
        <w:t>
      7. Мүше мемлекет қатарынан 3 жыл ішінде макроэкономикалық көрсеткіштердің белгілі бір санды мәнін асырған жағдайда Комиссия мүше мемлекеттердің келісімі бойынша көрсетілген кезеңнің соңғы жылы аяқталатын күннен бастап күнтізбелік 60 күннен аспайтын мерзімде Жоғары Еуразиялық экономикалық кеңестің қарауына ұсынылатын экономикалық ахуалды тұрақтандыруға және орнықты экономикалық дамуды арттыруға бағытталған бірлескен іс-шараларды әзірлейді.</w:t>
      </w:r>
    </w:p>
    <w:bookmarkEnd w:id="10"/>
    <w:bookmarkStart w:name="z16" w:id="11"/>
    <w:p>
      <w:pPr>
        <w:spacing w:after="0"/>
        <w:ind w:left="0"/>
        <w:jc w:val="both"/>
      </w:pPr>
      <w:r>
        <w:rPr>
          <w:rFonts w:ascii="Times New Roman"/>
          <w:b w:val="false"/>
          <w:i w:val="false"/>
          <w:color w:val="000000"/>
          <w:sz w:val="28"/>
        </w:rPr>
        <w:t>
      Мүше мемлекет осы макроэкономикалық көрсеткіштің сандық мәнінін асыруды жалғастырған жағдайда бірлескен шаралар 3 жылда 1 реттен кем емес әзірленеді.</w:t>
      </w:r>
    </w:p>
    <w:bookmarkEnd w:id="11"/>
    <w:bookmarkStart w:name="z17" w:id="12"/>
    <w:p>
      <w:pPr>
        <w:spacing w:after="0"/>
        <w:ind w:left="0"/>
        <w:jc w:val="both"/>
      </w:pPr>
      <w:r>
        <w:rPr>
          <w:rFonts w:ascii="Times New Roman"/>
          <w:b w:val="false"/>
          <w:i w:val="false"/>
          <w:color w:val="000000"/>
          <w:sz w:val="28"/>
        </w:rPr>
        <w:t xml:space="preserve">
      Макроэкономикалық көрсеткіштердің сандық мәндерін асырған мүше мемлекеттің ұсынысы бойынша бірлескен шаралар осы тармақтың бірінші абзацында көрсетілген 3 жылдық кезең өткенге дейін әзірленуі мүмкін. </w:t>
      </w:r>
    </w:p>
    <w:bookmarkEnd w:id="12"/>
    <w:bookmarkStart w:name="z18" w:id="13"/>
    <w:p>
      <w:pPr>
        <w:spacing w:after="0"/>
        <w:ind w:left="0"/>
        <w:jc w:val="both"/>
      </w:pPr>
      <w:r>
        <w:rPr>
          <w:rFonts w:ascii="Times New Roman"/>
          <w:b w:val="false"/>
          <w:i w:val="false"/>
          <w:color w:val="000000"/>
          <w:sz w:val="28"/>
        </w:rPr>
        <w:t>
      8. Ұсынымдар мен бірліскен шараларды іске асыру нәтижелері мүше мемлекеттердің макроэкономикалық саясатының негізгі бағдарларын әзірлеу кезінде ескеріледі.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