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c5e4" w14:textId="e01c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бұйымның тіркеу дерекнамасының құжаттары түрлерінің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2018 жылғы 3 сәуірдегі № 48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жасау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 бұйымның тіркеу дерекнамасының құжаттары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нормативтік-анықтамалық ақпаратының бірыңғай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шеңберіндегі медициналық бұйымдар айналысы саласындағы жалпы процестерді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 сәуірдегі</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Медициналық бұйымның тіркеу дерекнамасының құжаттары түрлерінің</w:t>
      </w:r>
      <w:r>
        <w:br/>
      </w:r>
      <w:r>
        <w:rPr>
          <w:rFonts w:ascii="Times New Roman"/>
          <w:b/>
          <w:i w:val="false"/>
          <w:color w:val="000000"/>
        </w:rPr>
        <w:t>СЫНЫПТАУЫШЫ</w:t>
      </w:r>
    </w:p>
    <w:bookmarkEnd w:id="3"/>
    <w:bookmarkStart w:name="z8" w:id="4"/>
    <w:p>
      <w:pPr>
        <w:spacing w:after="0"/>
        <w:ind w:left="0"/>
        <w:jc w:val="left"/>
      </w:pPr>
      <w:r>
        <w:rPr>
          <w:rFonts w:ascii="Times New Roman"/>
          <w:b/>
          <w:i w:val="false"/>
          <w:color w:val="000000"/>
        </w:rPr>
        <w:t xml:space="preserve"> I. Сыныптауыштан егжей-тегжейлі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түрінің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тіркеуді жүргізу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сараптауды жүргізу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тіркеу куәлігінің телнұсқасын беру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куәлігіне өзгерістер енгізу туралы өтініш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 жою (күшін жою) туралы өтініш</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мүдделерді беру құқығына өндірушіден сенімхат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талаптарына сәйкестік және медициналық бұйымдардың тиімділігі туралы декларациялар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сәйкестік және медициналық бұйымдардың тиімділігі туралы декларацияға балама құжат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жүйесіне сәйкестік сертификаттары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сапа менеджменті жүйесінің ISO 13485 стандартының талаптарына сәйкестігі туралы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сапа менеджменті жүйесінің Еуразиялық экономикалық одаққа мүше мемлекеттің өңірлік стандартының талаптарына сәйкестігі туралы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сапа менеджменті жүйесінің Еуразиялық экономикалық одаққа мүше мемлекеттің ұлттық стандартының талаптарына сәйкестігі туралы сертификат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(лицензиялар)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елінде өндіру құқығын растайтын рұқсат беру құжаты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үшінші елдерде тіркеуді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үшінші елдерде тіркеуді растайтын құжат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еркін саудаға арналған сертификаттар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елінде берілген еркін сату сертификаты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өндірушінің елінде берілген экспортқа арналған сертификат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елінде берілген еркін сату сертификаты (орыс тіліне аударма)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елінде берілген экспортқа арналған сертификат (орыс тіліне аударма)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мақсаты бойынша қолдану үшін қажетті медициналық бұйымның барлық керек-жарақтарымен бірге жалпы түрінің фотографиялық бейнесі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және таңбалаудың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таңбалау мәтіні бар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мемлекеттік тілінде  таңбалау мәтіні бар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қаптамасының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арналған затбелгінің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арналған стикердің макеті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пайдалануға арналған нұсқамалар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арналған орыс тіліндегі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мемлекеттік тіліндегі медициналық бұйымға арналған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 жөніндегі орыс тіліндегі нұсқаулық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мемлекеттік тіліндегі медициналық бұйым қолдану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сервистік қызмет көрсету жөніндегі нұсқама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қолдануға байланысты қажетсіз оқиғаларға және (немесе) қайғылы оқиғаларға қысқаша шолу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инспекциясы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тиімділігі мен қауіпсіздігін клиникалық дәлелдеу туралы есеп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сынақ нәтижелерін орыс тіліне аударманың тең түпнұсқалығымен  зерттеулер туралы есеп (сақтау мерзімі бар бұйымдар үшін)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 сәйкес келетін стандарттардың тізбесі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қолдануға байланысты қажетсіз оқиғалардың және (немесе) қайғылы оқиғалардың тізбесі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нарықтан алынған медициналық бұйымдар пікірлерінің және (немесе) түсіндірме хабарламалардың тізбесі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сатудан кейінгі кезеңдегі қауіпсіздігі мен тиімділігі туралы деректерді жинау және талдау жоспары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медициналық бұйымдардың қауіпсіздігі мен тиімділігінің жалпы талаптарына, оларды таңбалауға және оларға арналған пайдалану құжаттамасына қойылатын талаптарға сәйкестігін дәлелдеу мақсатында жүргізілген техникалық сынау хаттамасы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медициналық бұйымдардың қауіпсіздігі мен тиімділігінің жалпы талаптарына, оларды таңбалауға және оларға арналған пайдалану құжаттамасына қойылатын талаптарға сәйкестігін дәлелдеу мақсатында жүргізілген биологиялық іс-әрекетін бағалау зерттеулерінің (сынақтарының)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типін бекіту мақсатында медициналық бұйымдардың нәтижелерін растайтын құжат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өндірушілердің хаттары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өндірушінің медициналық бұйымның функционалдық және техникалық сипаттамаларына әсер етпейтін медициналық бұйымның атауын өзгерту қажеттігіне уәжделген  негіздеме бар хаты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өндірушінің медициналық бұйымның функционалдық және техникалық сипаттамаларына осындай өзгерістердің әсер етуінің болмауын жиынтықтайтын және растайтын құрам өзгерістерінің қажеттігіне уәжделген негіздеме бар хаты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өндірушінің медициналық бұйымды қолдану үшін айғақтарды өзгерту қажеттігіне уәжделген негіздеме бар хаты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өндірушінің өндірістік процесте және дайын өнімнің сапасы мен қауіпсіздігін бақылау рәсіміне өзгерістердің жоқ екендігін растайтын хаты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өндірушінің өзгерістер енгізу қажеттігінің негіздемесі бар хаты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құжаттар мен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медициналық бұйымдардың қауіпсіздігі мен тиімділігінің жалпы талаптарына, оларды таңбалауға және оларға арналған пайдалану құжаттамасына қойылатын талаптарға сәйкестігі туралы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биологиялық қауіпсіздігін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бағдарламалық қамтылымды валидациялау туралы ақпаратын қоса алғанда, арнайы бағдарламалық қамтылым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құрамындағы дәрілік заттар туралы мәліметтер бар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процестері схемасының сипаттамасын, өндірістің негізгі сатыларын, қаптаманы, сынақтарды және түпкілікті өнім шығару рәсімін қоса алғанда, медициналық бұйымды әзірлеу және шығару туралы ақпарат бар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туралы ақпарат бар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туралы ақпарат бар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қолдануға байланысты қажетсіз оқиғаларды және (немесе) бақытсыз жағдайларды және өндіруші көрсетілген оқиғаларға және (немесе) жағдайларға жауап ретінде қабылдаған іс-әрекеттерді қарауға көзқарастың сипаттамасы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қолдануға байланысты қажетсіз оқиғаларға және (немесе) бақытсыз жағдайларға қатысты қабылданған талдаудың және (немесе) түзетуші іс-әрекеттердің сипаттамасы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техникалық сипаттамаларына қойылатын талаптарды белгілейтін 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процесін валидациялау туралы ақпаратты, медициналық бұйымды құрамында микроорганизмдердің болуына тестілеу нәтижелерін (биологиялық жүктеме дәрежесі), пирогенділікті, стерильділікті (қажет болған кезде) стерилдеу рәсімі туралы мәліметтер (сынақтарды жүргізу әдістерін және қаптаманы валидациялау туралы ақпаратты көрсете отырып) </w:t>
            </w:r>
          </w:p>
        </w:tc>
      </w:tr>
    </w:tbl>
    <w:bookmarkStart w:name="z9" w:id="5"/>
    <w:p>
      <w:pPr>
        <w:spacing w:after="0"/>
        <w:ind w:left="0"/>
        <w:jc w:val="left"/>
      </w:pPr>
      <w:r>
        <w:rPr>
          <w:rFonts w:ascii="Times New Roman"/>
          <w:b/>
          <w:i w:val="false"/>
          <w:color w:val="000000"/>
        </w:rPr>
        <w:t xml:space="preserve"> II. Сыныптауыштың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тіркеу дерекнамасының </w:t>
            </w:r>
          </w:p>
          <w:p>
            <w:pPr>
              <w:spacing w:after="20"/>
              <w:ind w:left="20"/>
              <w:jc w:val="both"/>
            </w:pPr>
            <w:r>
              <w:rPr>
                <w:rFonts w:ascii="Times New Roman"/>
                <w:b w:val="false"/>
                <w:i w:val="false"/>
                <w:color w:val="000000"/>
                <w:sz w:val="20"/>
              </w:rPr>
              <w:t>
құжаттары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КВДРДМИ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3 сәуірдегі № 48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 Денсаулық сақтау саласындағы қадағалау жөніндегі федералдық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 құжаттарының түрлері туралы мәліметтерді беруге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w:t>
            </w:r>
          </w:p>
          <w:p>
            <w:pPr>
              <w:spacing w:after="20"/>
              <w:ind w:left="20"/>
              <w:jc w:val="both"/>
            </w:pPr>
            <w:r>
              <w:rPr>
                <w:rFonts w:ascii="Times New Roman"/>
                <w:b w:val="false"/>
                <w:i w:val="false"/>
                <w:color w:val="000000"/>
                <w:sz w:val="20"/>
              </w:rPr>
              <w:t>(қолданылу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медициналық бұйымдарды тіркеуге байланысты рәсімдерді орындау кезінде, соның ішінде жалпы процестерді іске асыру кезінде ақпараттық өзара іс-қимыл жасауды қамтамасыз ету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құжаты, медициналық бұйымды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әзірлеу кезінде халықаралық (мемлекетаралық, өңірлік)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сыныптауыштардың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әдісі.</w:t>
            </w:r>
          </w:p>
          <w:p>
            <w:pPr>
              <w:spacing w:after="20"/>
              <w:ind w:left="20"/>
              <w:jc w:val="both"/>
            </w:pPr>
            <w:r>
              <w:rPr>
                <w:rFonts w:ascii="Times New Roman"/>
                <w:b w:val="false"/>
                <w:i w:val="false"/>
                <w:color w:val="000000"/>
                <w:sz w:val="20"/>
              </w:rPr>
              <w:t>
Сыныптауыштың мәндерін қосуды, өзгертуді немесе алып тастауды оператор Еуразиялық экономикалық комиссия актісіне сәйкес орындайды. Мәнді алып тастаған жағдайда сыныптауыштың жазбасы Еуразиялық экономикалық комиссияның сыныптауыштың жазбасының қолданылуының аяқталғандығын регламенттейтін актісін көрсете отырып, алып тасталған күннен бастап жарамсыз ретінде белгіленеді. Сыныптауыштың жазбаларының кодтары бірегей болып табылады, сыныптауыш жазбаларының кодтарын, оның ішінде жарамсыздарын қайтадан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(сыныптауыш жолақтарының құрамы, олардың мәндерінің саласы және қалыптастыру қағидалары) осы сыныптауыштың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тәптіштелген мәліметтер осы сыныптауыштың  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Сыныптауыш құрылымының сипаттамасы</w:t>
      </w:r>
    </w:p>
    <w:bookmarkEnd w:id="6"/>
    <w:bookmarkStart w:name="z11" w:id="7"/>
    <w:p>
      <w:pPr>
        <w:spacing w:after="0"/>
        <w:ind w:left="0"/>
        <w:jc w:val="both"/>
      </w:pPr>
      <w:r>
        <w:rPr>
          <w:rFonts w:ascii="Times New Roman"/>
          <w:b w:val="false"/>
          <w:i w:val="false"/>
          <w:color w:val="000000"/>
          <w:sz w:val="28"/>
        </w:rPr>
        <w:t>
      1. Осы бөлім осы сыныптауыштың құрылымына қойылатын талаптарды белгілейді, соның ішінде сыныптауыштың деректемелік құрамы мен құрылымын, деректемелер мәндерінің саласын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жолдар (бағандар) бар:</w:t>
      </w:r>
    </w:p>
    <w:bookmarkEnd w:id="8"/>
    <w:bookmarkStart w:name="z13" w:id="9"/>
    <w:p>
      <w:pPr>
        <w:spacing w:after="0"/>
        <w:ind w:left="0"/>
        <w:jc w:val="both"/>
      </w:pPr>
      <w:r>
        <w:rPr>
          <w:rFonts w:ascii="Times New Roman"/>
          <w:b w:val="false"/>
          <w:i w:val="false"/>
          <w:color w:val="000000"/>
          <w:sz w:val="28"/>
        </w:rPr>
        <w:t>
      "деректеме мәндерінің саласы" – элементтің мағынасын (семантикасын) түсіндіретін мәтін;</w:t>
      </w:r>
    </w:p>
    <w:bookmarkEnd w:id="9"/>
    <w:bookmarkStart w:name="z14" w:id="10"/>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 сөзбен сипаттау;</w:t>
      </w:r>
    </w:p>
    <w:bookmarkEnd w:id="10"/>
    <w:bookmarkStart w:name="z15" w:id="11"/>
    <w:p>
      <w:pPr>
        <w:spacing w:after="0"/>
        <w:ind w:left="0"/>
        <w:jc w:val="both"/>
      </w:pPr>
      <w:r>
        <w:rPr>
          <w:rFonts w:ascii="Times New Roman"/>
          <w:b w:val="false"/>
          <w:i w:val="false"/>
          <w:color w:val="000000"/>
          <w:sz w:val="28"/>
        </w:rPr>
        <w:t>
      "көпт." – деректемелердің көптігі (деректеменің міндеттілігі (опциялылығы) және ықтимал қайталану саны).</w:t>
      </w:r>
    </w:p>
    <w:bookmarkEnd w:id="11"/>
    <w:bookmarkStart w:name="z16" w:id="12"/>
    <w:p>
      <w:pPr>
        <w:spacing w:after="0"/>
        <w:ind w:left="0"/>
        <w:jc w:val="both"/>
      </w:pPr>
      <w:r>
        <w:rPr>
          <w:rFonts w:ascii="Times New Roman"/>
          <w:b w:val="false"/>
          <w:i w:val="false"/>
          <w:color w:val="000000"/>
          <w:sz w:val="28"/>
        </w:rPr>
        <w:t>
      Берілетін деректер деректемелерінің көптігін көрсету үшін мынадай белгілемелер пайдаланылады:</w:t>
      </w:r>
    </w:p>
    <w:bookmarkEnd w:id="12"/>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17" w:id="13"/>
    <w:p>
      <w:pPr>
        <w:spacing w:after="0"/>
        <w:ind w:left="0"/>
        <w:jc w:val="both"/>
      </w:pPr>
      <w:r>
        <w:rPr>
          <w:rFonts w:ascii="Times New Roman"/>
          <w:b w:val="false"/>
          <w:i w:val="false"/>
          <w:color w:val="000000"/>
          <w:sz w:val="28"/>
        </w:rPr>
        <w:t>
      Кесте</w:t>
      </w:r>
    </w:p>
    <w:bookmarkEnd w:id="13"/>
    <w:bookmarkStart w:name="z18" w:id="14"/>
    <w:p>
      <w:pPr>
        <w:spacing w:after="0"/>
        <w:ind w:left="0"/>
        <w:jc w:val="left"/>
      </w:pPr>
      <w:r>
        <w:rPr>
          <w:rFonts w:ascii="Times New Roman"/>
          <w:b/>
          <w:i w:val="false"/>
          <w:color w:val="000000"/>
        </w:rPr>
        <w:t xml:space="preserve"> Сыныптауыштың құрылымы мен деректемелік құрамы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тіркеу дерекнамасы құжаттарының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тіркеу дерекнамасы құжаттарының түрлері сыныптаушы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жүйелі әдісі пайдаланылып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тіркеу дерекнамасы құжаттарының түрлері сыныптаушы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ретінде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бұйымның тіркеу дерекнамасы құжатының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Медициналық бұйымның тіркеу дерекнамасы құжаты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жүйелі әдісі пайдаланылып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Медициналық бұйымның тіркеу дерекнамасы құжаты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сөз тіркесі ретінде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басталатын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қолданылуы басталғанын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аяқталатын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қолданылуы аяқталғанын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нормаланған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