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af91" w14:textId="11aa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кедендік құжаттардың құрылымдары мен форматтарына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29 мамырдағы № 89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16 қаңтардағы "Тауарларға арналған декларацияның және транзиттік декларацияның құрылымы мен форматы туралы" № 2 шешімінің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Алқасының 2018 жылғы 16 қаңтардағы "Тауарларға арналған декларацияны түзетудің құрылымы мен форматы туралы" № 3 шешімінің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Алқасының 2018 жылғы 16 қаңтардағы "Кедендік құн декларациясының құрылымы мен форматы туралы" № 4 шешімінің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 жылғы 1 шілдеден бастап" деген сөздер "2019 жылғы 1 ақпаннан бастап"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