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af91" w14:textId="11aa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кейбір шешімдеріне кедендік құжаттардың құрылымдары мен форматтарына қатысты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29 мамырдағы № 89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105-бабының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112-бабының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2018 жылғы 16 қаңтардағы "Тауарларға арналған декларацияның және транзиттік декларацияның құрылымы мен форматы туралы" № 2 шешімінің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Еуразиялық экономикалық комиссия Алқасының 2018 жылғы 16 қаңтардағы "Тауарларға арналған декларацияны түзетудің құрылымы мен форматы туралы" № 3 шешімінің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Еуразиялық экономикалық комиссия Алқасының 2018 жылғы 16 қаңтардағы "Кедендік құн декларациясының құрылымы мен форматы туралы" № 4 шешімінің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"2018 жылғы 1 шілдеден бастап" деген сөздер "2019 жылғы 1 ақпаннан бастап" деген сөздермен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