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2e31" w14:textId="28b2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жылғы 1 қарашадағы №131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7 қыркүйектегі № 145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281- 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1 қарашадағы "Еуразиялық экономикалық одақтың кедендік шекарасы арқылы су кемелерімен керек-жарақтар ретінде өткізілетін бункерлік отынның мөлшерлік нормаларын айқындау туралы" №131 шешіміне мынадай өзгерістер енгізілсін: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кіріспесі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одақтың Кеден кодексінің 281-бабының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абзацына және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1-тармақтың бірінші абзацындағы "Кеден одағы Кеден кодексінің 50-тарауының" деген сөздер "Еуразиялық экономикалық одақтың Кеден кодексінің 39-тарауының" деген сөздермен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4-тармақ қазақша мәтінде "Баутино"деген сөзден кейін ", Құрық" деген сөзбен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