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0b75" w14:textId="4930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ресайклерді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қазандағы № 165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Өздігінен жүретін жол-құрылыс машинасы болып табылатын, кескіші бар жоңғыш-араластырғыш барабанмен және тұтқыр құрауыш пен суды шашу үшін таратушы рампалармен жарақтандырылған, жол жамылғысын (мысалы, асфальтты, асфальтбетон жамылғыны, топырақ қабатын және т.б.) кесуге (жонуға), оны ұсақтауға, тұтқыр құрауышпен және сумен араластыруға, алынған қоспаны кейіннен жаңа жол табаны түрінде төсеуге және тегістеуге арналған ресайклер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8479 10 000 0 қосалқы позициясында сыныпталады.</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