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f5f6" w14:textId="b6df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2018 жылғы 12 қарашадағы № 181 шешімі</w:t>
      </w:r>
    </w:p>
    <w:p>
      <w:pPr>
        <w:spacing w:after="0"/>
        <w:ind w:left="0"/>
        <w:jc w:val="left"/>
      </w:pPr>
    </w:p>
    <w:p>
      <w:pPr>
        <w:spacing w:after="0"/>
        <w:ind w:left="0"/>
        <w:jc w:val="both"/>
      </w:pPr>
      <w:r>
        <w:rPr>
          <w:rFonts w:ascii="Times New Roman"/>
          <w:b w:val="false"/>
          <w:i w:val="false"/>
          <w:color w:val="000000"/>
          <w:sz w:val="28"/>
        </w:rPr>
        <w:t xml:space="preserve">
      Ресей Федерациясының Еуразиялық экономикалық одақтың ішкі нарығының жұмыс істеуі шеңберіндегі міндеттемелерін Беларусь Республикасының кәсіпорындары өндірген ішуге арналған сүттің Ресей Федерациясына жеткізіліміне уақытша шектеулер енгізу бөлігінде орындау мониторингінің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Ресей Федерациясына Беларусь Республикасының кәсіпорындары өндірген ішуге арналған сүттің өз аумағындағы айналысы кезінде 2014 жылғы 29 мамырдағы Еуразиялық экономикалық одақ туралы шарттың 53-бабының </w:t>
      </w:r>
      <w:r>
        <w:rPr>
          <w:rFonts w:ascii="Times New Roman"/>
          <w:b w:val="false"/>
          <w:i w:val="false"/>
          <w:color w:val="000000"/>
          <w:sz w:val="28"/>
        </w:rPr>
        <w:t>2-тармағын</w:t>
      </w:r>
      <w:r>
        <w:rPr>
          <w:rFonts w:ascii="Times New Roman"/>
          <w:b w:val="false"/>
          <w:i w:val="false"/>
          <w:color w:val="000000"/>
          <w:sz w:val="28"/>
        </w:rPr>
        <w:t xml:space="preserve"> орындау қажеттігі туралы хабарлансын.</w:t>
      </w:r>
    </w:p>
    <w:bookmarkStart w:name="z3" w:id="0"/>
    <w:p>
      <w:pPr>
        <w:spacing w:after="0"/>
        <w:ind w:left="0"/>
        <w:jc w:val="both"/>
      </w:pPr>
      <w:r>
        <w:rPr>
          <w:rFonts w:ascii="Times New Roman"/>
          <w:b w:val="false"/>
          <w:i w:val="false"/>
          <w:color w:val="000000"/>
          <w:sz w:val="28"/>
        </w:rPr>
        <w:t>
      2. Ресей Федерациясы Үкіметінен қабылданған шаралар туралы осы Шешім күшіне енген күннен бастап күнтізбелік 10 күн ішінде Еуразиялық экономикалық комиссияны хабардар ету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