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390e" w14:textId="6e63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кілемдер өндірісіне арналған латеске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20 қарашадағы № 189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№54 шешіміне қосымша)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№1 қосымшаға сәйкес Еуразиялық экономикалық одақтың сыртқы экономикалық қызметінің Бірыңғай тауар номенклатурасынан қосалқы позиция алып тасталсын: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№2 қосымшаға сәйкес Еуразиялық экономикалық одақтың сыртқы экономикалық қызметінің Бірыңғай тауар номенклатурасына позициялар қосылсын;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№3 қосымшаға сәйкес Еуразиялық экономикалық одақтың Бірыңғай кедендік тарифінің кедендік әкелу баждарының ставкалары белгіленсін;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одақтың Бірыңғай кедендік тарифіне ескертпелер мынадай мазмұндағы 47С ескертпесімен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47С)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Алқасының 2018 жылғы 20 қарашадағы №189 шешімі күшіне енген күннен бастап қоса алғанда 31.12.2021 дейінгі аралықта қолданылады.".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ҚОСАЛҚЫ ПОЗИЦИЯ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Қос. өлш.бірл.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латекс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қосылатын ПОЗИЦИЯЛАР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Қос. өлш.бірл.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  латекс: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кілемдер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ставкасы (кедендік құннан  пайызбен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4002 11 000 1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кілемдер өндірісіне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