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6dd7" w14:textId="a0a6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Армения Республикасының қосылуына байланысты Армения Республикасының Дүниежүзілік сауда ұйымындағы тарифтік міндеттемелерін қайта қару жөніндегі келіссөздерге қатысу үшін келіссөз делегациясының құрамына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2018 жылғы 26 қаңтардағы № 3 өкімі</w:t>
      </w:r>
    </w:p>
    <w:p>
      <w:pPr>
        <w:spacing w:after="0"/>
        <w:ind w:left="0"/>
        <w:jc w:val="both"/>
      </w:pPr>
      <w:bookmarkStart w:name="z0" w:id="0"/>
      <w:r>
        <w:rPr>
          <w:rFonts w:ascii="Times New Roman"/>
          <w:b w:val="false"/>
          <w:i w:val="false"/>
          <w:color w:val="000000"/>
          <w:sz w:val="28"/>
        </w:rPr>
        <w:t xml:space="preserve">
      1. Еуразиялық экономикалық комиссия Кеңесінің 2015 жылғы 23 сәуірдегі № 12 өкімімен бекітілген 2014 жылғы 29 мамырдағы Еуразиялық экономикалық одақ туралы шартқа Армения Республикасының қосылуына байланысты Армения Республикасының Дүниежүзілік сауда ұйымындағы тарифтік міндеттемелерін қайта қару жөніндегі келіссөздерге қатысу үшін келіссөз делегациясының </w:t>
      </w:r>
      <w:r>
        <w:rPr>
          <w:rFonts w:ascii="Times New Roman"/>
          <w:b w:val="false"/>
          <w:i w:val="false"/>
          <w:color w:val="000000"/>
          <w:sz w:val="28"/>
        </w:rPr>
        <w:t>құрамына</w:t>
      </w:r>
      <w:r>
        <w:rPr>
          <w:rFonts w:ascii="Times New Roman"/>
          <w:b w:val="false"/>
          <w:i w:val="false"/>
          <w:color w:val="000000"/>
          <w:sz w:val="28"/>
        </w:rPr>
        <w:t xml:space="preserve"> мынадай өзгерістер енгізілсін:</w:t>
      </w:r>
    </w:p>
    <w:bookmarkEnd w:id="0"/>
    <w:p>
      <w:pPr>
        <w:spacing w:after="0"/>
        <w:ind w:left="0"/>
        <w:jc w:val="both"/>
      </w:pPr>
      <w:r>
        <w:rPr>
          <w:rFonts w:ascii="Times New Roman"/>
          <w:b w:val="false"/>
          <w:i w:val="false"/>
          <w:color w:val="000000"/>
          <w:sz w:val="28"/>
        </w:rPr>
        <w:t xml:space="preserve">
      а) келіссөз делегациясының </w:t>
      </w:r>
      <w:r>
        <w:rPr>
          <w:rFonts w:ascii="Times New Roman"/>
          <w:b w:val="false"/>
          <w:i w:val="false"/>
          <w:color w:val="000000"/>
          <w:sz w:val="28"/>
        </w:rPr>
        <w:t>құрамына</w:t>
      </w:r>
      <w:r>
        <w:rPr>
          <w:rFonts w:ascii="Times New Roman"/>
          <w:b w:val="false"/>
          <w:i w:val="false"/>
          <w:color w:val="000000"/>
          <w:sz w:val="28"/>
        </w:rPr>
        <w:t xml:space="preserve"> мына адамдар енгізілсін:</w:t>
      </w:r>
    </w:p>
    <w:p>
      <w:pPr>
        <w:spacing w:after="0"/>
        <w:ind w:left="0"/>
        <w:jc w:val="both"/>
      </w:pPr>
      <w:r>
        <w:rPr>
          <w:rFonts w:ascii="Times New Roman"/>
          <w:b w:val="false"/>
          <w:i w:val="false"/>
          <w:color w:val="000000"/>
          <w:sz w:val="28"/>
        </w:rPr>
        <w:t>
                                                   Армения Республикасынан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Азизян</w:t>
            </w:r>
          </w:p>
          <w:p>
            <w:pPr>
              <w:spacing w:after="20"/>
              <w:ind w:left="20"/>
              <w:jc w:val="both"/>
            </w:pPr>
            <w:r>
              <w:rPr>
                <w:rFonts w:ascii="Times New Roman"/>
                <w:b w:val="false"/>
                <w:i w:val="false"/>
                <w:color w:val="000000"/>
                <w:sz w:val="20"/>
              </w:rPr>
              <w:t>
</w:t>
            </w:r>
            <w:r>
              <w:rPr>
                <w:rFonts w:ascii="Times New Roman"/>
                <w:b/>
                <w:i w:val="false"/>
                <w:color w:val="000000"/>
                <w:sz w:val="20"/>
              </w:rPr>
              <w:t>Оганес</w:t>
            </w:r>
            <w:r>
              <w:rPr>
                <w:rFonts w:ascii="Times New Roman"/>
                <w:b w:val="false"/>
                <w:i w:val="false"/>
                <w:color w:val="000000"/>
                <w:sz w:val="20"/>
              </w:rPr>
              <w:t xml:space="preserve"> </w:t>
            </w:r>
            <w:r>
              <w:rPr>
                <w:rFonts w:ascii="Times New Roman"/>
                <w:b/>
                <w:i w:val="false"/>
                <w:color w:val="000000"/>
                <w:sz w:val="20"/>
              </w:rPr>
              <w:t>Вагикович</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Армения Республикасы Экономикалық даму және инвестициялар министрінің орынбасары </w:t>
            </w:r>
            <w:r>
              <w:rPr>
                <w:rFonts w:ascii="Times New Roman"/>
                <w:b/>
                <w:i w:val="false"/>
                <w:color w:val="000000"/>
                <w:sz w:val="20"/>
              </w:rPr>
              <w:t>(делегация жетекшісі)</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Беларусь Республикасынан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Калошкина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Елена Эдуардовна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Беларусь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министрлігі</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департаменті</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саясаты</w:t>
            </w:r>
            <w:r>
              <w:rPr>
                <w:rFonts w:ascii="Times New Roman"/>
                <w:b w:val="false"/>
                <w:i w:val="false"/>
                <w:color w:val="000000"/>
                <w:sz w:val="20"/>
              </w:rPr>
              <w:t xml:space="preserve"> </w:t>
            </w:r>
            <w:r>
              <w:rPr>
                <w:rFonts w:ascii="Times New Roman"/>
                <w:b/>
                <w:i w:val="false"/>
                <w:color w:val="000000"/>
                <w:sz w:val="20"/>
              </w:rPr>
              <w:t>басқармасы</w:t>
            </w:r>
            <w:r>
              <w:rPr>
                <w:rFonts w:ascii="Times New Roman"/>
                <w:b w:val="false"/>
                <w:i w:val="false"/>
                <w:color w:val="000000"/>
                <w:sz w:val="20"/>
              </w:rPr>
              <w:t xml:space="preserve"> </w:t>
            </w:r>
            <w:r>
              <w:rPr>
                <w:rFonts w:ascii="Times New Roman"/>
                <w:b/>
                <w:i w:val="false"/>
                <w:color w:val="000000"/>
                <w:sz w:val="20"/>
              </w:rPr>
              <w:t>бастығының</w:t>
            </w:r>
            <w:r>
              <w:rPr>
                <w:rFonts w:ascii="Times New Roman"/>
                <w:b w:val="false"/>
                <w:i w:val="false"/>
                <w:color w:val="000000"/>
                <w:sz w:val="20"/>
              </w:rPr>
              <w:t xml:space="preserve"> </w:t>
            </w:r>
            <w:r>
              <w:rPr>
                <w:rFonts w:ascii="Times New Roman"/>
                <w:b/>
                <w:i w:val="false"/>
                <w:color w:val="000000"/>
                <w:sz w:val="20"/>
              </w:rPr>
              <w:t>орынбасары</w:t>
            </w:r>
            <w:r>
              <w:rPr>
                <w:rFonts w:ascii="Times New Roman"/>
                <w:b/>
                <w:i w:val="false"/>
                <w:color w:val="000000"/>
                <w:sz w:val="20"/>
              </w:rPr>
              <w:t xml:space="preserve"> –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сауданы</w:t>
            </w:r>
            <w:r>
              <w:rPr>
                <w:rFonts w:ascii="Times New Roman"/>
                <w:b w:val="false"/>
                <w:i w:val="false"/>
                <w:color w:val="000000"/>
                <w:sz w:val="20"/>
              </w:rPr>
              <w:t xml:space="preserve"> </w:t>
            </w:r>
            <w:r>
              <w:rPr>
                <w:rFonts w:ascii="Times New Roman"/>
                <w:b/>
                <w:i w:val="false"/>
                <w:color w:val="000000"/>
                <w:sz w:val="20"/>
              </w:rPr>
              <w:t>реттеу</w:t>
            </w:r>
            <w:r>
              <w:rPr>
                <w:rFonts w:ascii="Times New Roman"/>
                <w:b w:val="false"/>
                <w:i w:val="false"/>
                <w:color w:val="000000"/>
                <w:sz w:val="20"/>
              </w:rPr>
              <w:t xml:space="preserve"> </w:t>
            </w:r>
            <w:r>
              <w:rPr>
                <w:rFonts w:ascii="Times New Roman"/>
                <w:b/>
                <w:i w:val="false"/>
                <w:color w:val="000000"/>
                <w:sz w:val="20"/>
              </w:rPr>
              <w:t>бөлімінің</w:t>
            </w:r>
            <w:r>
              <w:rPr>
                <w:rFonts w:ascii="Times New Roman"/>
                <w:b w:val="false"/>
                <w:i w:val="false"/>
                <w:color w:val="000000"/>
                <w:sz w:val="20"/>
              </w:rPr>
              <w:t xml:space="preserve"> </w:t>
            </w:r>
            <w:r>
              <w:rPr>
                <w:rFonts w:ascii="Times New Roman"/>
                <w:b/>
                <w:i w:val="false"/>
                <w:color w:val="000000"/>
                <w:sz w:val="20"/>
              </w:rPr>
              <w:t>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Серпиков</w:t>
            </w:r>
          </w:p>
          <w:p>
            <w:pPr>
              <w:spacing w:after="20"/>
              <w:ind w:left="20"/>
              <w:jc w:val="both"/>
            </w:pPr>
            <w:r>
              <w:rPr>
                <w:rFonts w:ascii="Times New Roman"/>
                <w:b w:val="false"/>
                <w:i w:val="false"/>
                <w:color w:val="000000"/>
                <w:sz w:val="20"/>
              </w:rPr>
              <w:t>
Владимир Михайлович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Республикасының Сыртқы істер министрлігі ерекше тапсырмалар бойынша елшісі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Республикасынан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Абулаисов</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Ғалымжан</w:t>
            </w:r>
            <w:r>
              <w:rPr>
                <w:rFonts w:ascii="Times New Roman"/>
                <w:b w:val="false"/>
                <w:i w:val="false"/>
                <w:color w:val="000000"/>
                <w:sz w:val="20"/>
              </w:rPr>
              <w:t xml:space="preserve"> </w:t>
            </w:r>
            <w:r>
              <w:rPr>
                <w:rFonts w:ascii="Times New Roman"/>
                <w:b/>
                <w:i w:val="false"/>
                <w:color w:val="000000"/>
                <w:sz w:val="20"/>
              </w:rPr>
              <w:t>Аманжолұлы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i w:val="false"/>
                <w:color w:val="000000"/>
                <w:sz w:val="20"/>
              </w:rPr>
              <w:t xml:space="preserve"> экономика </w:t>
            </w:r>
            <w:r>
              <w:rPr>
                <w:rFonts w:ascii="Times New Roman"/>
                <w:b/>
                <w:i w:val="false"/>
                <w:color w:val="000000"/>
                <w:sz w:val="20"/>
              </w:rPr>
              <w:t>министрлігі</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қызметін</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департаментінің</w:t>
            </w:r>
            <w:r>
              <w:rPr>
                <w:rFonts w:ascii="Times New Roman"/>
                <w:b w:val="false"/>
                <w:i w:val="false"/>
                <w:color w:val="000000"/>
                <w:sz w:val="20"/>
              </w:rPr>
              <w:t xml:space="preserve"> </w:t>
            </w:r>
            <w:r>
              <w:rPr>
                <w:rFonts w:ascii="Times New Roman"/>
                <w:b/>
                <w:i w:val="false"/>
                <w:color w:val="000000"/>
                <w:sz w:val="20"/>
              </w:rPr>
              <w:t>басқарма</w:t>
            </w:r>
            <w:r>
              <w:rPr>
                <w:rFonts w:ascii="Times New Roman"/>
                <w:b w:val="false"/>
                <w:i w:val="false"/>
                <w:color w:val="000000"/>
                <w:sz w:val="20"/>
              </w:rPr>
              <w:t xml:space="preserve"> </w:t>
            </w:r>
            <w:r>
              <w:rPr>
                <w:rFonts w:ascii="Times New Roman"/>
                <w:b/>
                <w:i w:val="false"/>
                <w:color w:val="000000"/>
                <w:sz w:val="20"/>
              </w:rPr>
              <w:t>бастығы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Ашитов </w:t>
            </w:r>
          </w:p>
          <w:p>
            <w:pPr>
              <w:spacing w:after="20"/>
              <w:ind w:left="20"/>
              <w:jc w:val="both"/>
            </w:pPr>
            <w:r>
              <w:rPr>
                <w:rFonts w:ascii="Times New Roman"/>
                <w:b w:val="false"/>
                <w:i w:val="false"/>
                <w:color w:val="000000"/>
                <w:sz w:val="20"/>
              </w:rPr>
              <w:t>
Серік Батыржанұлы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 Сыртқы сауда қызметін дамыту департаментінің бас сарапшысы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Күшікова </w:t>
            </w:r>
          </w:p>
          <w:p>
            <w:pPr>
              <w:spacing w:after="20"/>
              <w:ind w:left="20"/>
              <w:jc w:val="both"/>
            </w:pPr>
            <w:r>
              <w:rPr>
                <w:rFonts w:ascii="Times New Roman"/>
                <w:b w:val="false"/>
                <w:i w:val="false"/>
                <w:color w:val="000000"/>
                <w:sz w:val="20"/>
              </w:rPr>
              <w:t>
Жанель Сабырқызы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Сыртқы сауда қызметін дамыту департаментінің директоры</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Қырғыз Республикасынан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Абакиров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Эльдар </w:t>
            </w:r>
            <w:r>
              <w:rPr>
                <w:rFonts w:ascii="Times New Roman"/>
                <w:b/>
                <w:i w:val="false"/>
                <w:color w:val="000000"/>
                <w:sz w:val="20"/>
              </w:rPr>
              <w:t>Курманбекович</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 xml:space="preserve">Экономика </w:t>
            </w:r>
            <w:r>
              <w:rPr>
                <w:rFonts w:ascii="Times New Roman"/>
                <w:b/>
                <w:i w:val="false"/>
                <w:color w:val="000000"/>
                <w:sz w:val="20"/>
              </w:rPr>
              <w:t>министрінің</w:t>
            </w:r>
            <w:r>
              <w:rPr>
                <w:rFonts w:ascii="Times New Roman"/>
                <w:b w:val="false"/>
                <w:i w:val="false"/>
                <w:color w:val="000000"/>
                <w:sz w:val="20"/>
              </w:rPr>
              <w:t xml:space="preserve"> </w:t>
            </w:r>
            <w:r>
              <w:rPr>
                <w:rFonts w:ascii="Times New Roman"/>
                <w:b/>
                <w:i w:val="false"/>
                <w:color w:val="000000"/>
                <w:sz w:val="20"/>
              </w:rPr>
              <w:t>орынбасары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Максутов</w:t>
            </w:r>
          </w:p>
          <w:p>
            <w:pPr>
              <w:spacing w:after="20"/>
              <w:ind w:left="20"/>
              <w:jc w:val="both"/>
            </w:pPr>
            <w:r>
              <w:rPr>
                <w:rFonts w:ascii="Times New Roman"/>
                <w:b w:val="false"/>
                <w:i w:val="false"/>
                <w:color w:val="000000"/>
                <w:sz w:val="20"/>
              </w:rPr>
              <w:t>
Нурбек Бекболотович</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 Экономика министрлігінің Женева қаласындағы ДСҰ мәселелері жөніндегі өкілдігінің басшысы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Ормонова</w:t>
            </w:r>
          </w:p>
          <w:p>
            <w:pPr>
              <w:spacing w:after="20"/>
              <w:ind w:left="20"/>
              <w:jc w:val="both"/>
            </w:pPr>
            <w:r>
              <w:rPr>
                <w:rFonts w:ascii="Times New Roman"/>
                <w:b w:val="false"/>
                <w:i w:val="false"/>
                <w:color w:val="000000"/>
                <w:sz w:val="20"/>
              </w:rPr>
              <w:t xml:space="preserve">
Сыядат Акматбековна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 Экономика министрлігі Сауда саясаты және лицензиялау басқармасы Дүниежүзілік сауда ұйымы мәселелері секторының меңгерушісі </w:t>
            </w:r>
          </w:p>
        </w:tc>
      </w:tr>
    </w:tbl>
    <w:p>
      <w:pPr>
        <w:spacing w:after="0"/>
        <w:ind w:left="0"/>
        <w:jc w:val="both"/>
      </w:pPr>
      <w:r>
        <w:rPr>
          <w:rFonts w:ascii="Times New Roman"/>
          <w:b w:val="false"/>
          <w:i w:val="false"/>
          <w:color w:val="000000"/>
          <w:sz w:val="28"/>
        </w:rPr>
        <w:t>
                                                      Ресей Федерациясынан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Кулешов</w:t>
            </w:r>
          </w:p>
          <w:p>
            <w:pPr>
              <w:spacing w:after="20"/>
              <w:ind w:left="20"/>
              <w:jc w:val="both"/>
            </w:pPr>
            <w:r>
              <w:rPr>
                <w:rFonts w:ascii="Times New Roman"/>
                <w:b w:val="false"/>
                <w:i w:val="false"/>
                <w:color w:val="000000"/>
                <w:sz w:val="20"/>
              </w:rPr>
              <w:t>
</w:t>
            </w:r>
            <w:r>
              <w:rPr>
                <w:rFonts w:ascii="Times New Roman"/>
                <w:b/>
                <w:i w:val="false"/>
                <w:color w:val="000000"/>
                <w:sz w:val="20"/>
              </w:rPr>
              <w:t>Андрей Васильевич</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i w:val="false"/>
                <w:color w:val="000000"/>
                <w:sz w:val="20"/>
              </w:rPr>
              <w:t xml:space="preserve"> даму </w:t>
            </w:r>
            <w:r>
              <w:rPr>
                <w:rFonts w:ascii="Times New Roman"/>
                <w:b/>
                <w:i w:val="false"/>
                <w:color w:val="000000"/>
                <w:sz w:val="20"/>
              </w:rPr>
              <w:t>министрлігі</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келіссөздері</w:t>
            </w:r>
            <w:r>
              <w:rPr>
                <w:rFonts w:ascii="Times New Roman"/>
                <w:b w:val="false"/>
                <w:i w:val="false"/>
                <w:color w:val="000000"/>
                <w:sz w:val="20"/>
              </w:rPr>
              <w:t xml:space="preserve"> </w:t>
            </w:r>
            <w:r>
              <w:rPr>
                <w:rFonts w:ascii="Times New Roman"/>
                <w:b/>
                <w:i w:val="false"/>
                <w:color w:val="000000"/>
                <w:sz w:val="20"/>
              </w:rPr>
              <w:t>департаменті</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val="false"/>
                <w:i w:val="false"/>
                <w:color w:val="000000"/>
                <w:sz w:val="20"/>
              </w:rPr>
              <w:t xml:space="preserve"> </w:t>
            </w:r>
            <w:r>
              <w:rPr>
                <w:rFonts w:ascii="Times New Roman"/>
                <w:b/>
                <w:i w:val="false"/>
                <w:color w:val="000000"/>
                <w:sz w:val="20"/>
              </w:rPr>
              <w:t>сауда-саттығы</w:t>
            </w:r>
            <w:r>
              <w:rPr>
                <w:rFonts w:ascii="Times New Roman"/>
                <w:b w:val="false"/>
                <w:i w:val="false"/>
                <w:color w:val="000000"/>
                <w:sz w:val="20"/>
              </w:rPr>
              <w:t xml:space="preserve"> </w:t>
            </w:r>
            <w:r>
              <w:rPr>
                <w:rFonts w:ascii="Times New Roman"/>
                <w:b/>
                <w:i w:val="false"/>
                <w:color w:val="000000"/>
                <w:sz w:val="20"/>
              </w:rPr>
              <w:t>бөлімінің</w:t>
            </w:r>
            <w:r>
              <w:rPr>
                <w:rFonts w:ascii="Times New Roman"/>
                <w:b w:val="false"/>
                <w:i w:val="false"/>
                <w:color w:val="000000"/>
                <w:sz w:val="20"/>
              </w:rPr>
              <w:t xml:space="preserve"> </w:t>
            </w:r>
            <w:r>
              <w:rPr>
                <w:rFonts w:ascii="Times New Roman"/>
                <w:b/>
                <w:i w:val="false"/>
                <w:color w:val="000000"/>
                <w:sz w:val="20"/>
              </w:rPr>
              <w:t>бастығы</w:t>
            </w:r>
          </w:p>
        </w:tc>
      </w:tr>
    </w:tbl>
    <w:p>
      <w:pPr>
        <w:spacing w:after="0"/>
        <w:ind w:left="0"/>
        <w:jc w:val="both"/>
      </w:pPr>
      <w:r>
        <w:rPr>
          <w:rFonts w:ascii="Times New Roman"/>
          <w:b w:val="false"/>
          <w:i w:val="false"/>
          <w:color w:val="000000"/>
          <w:sz w:val="28"/>
        </w:rPr>
        <w:t>
                                         Еуразиялық экономикалық комиссиядан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Казарян</w:t>
            </w:r>
          </w:p>
          <w:p>
            <w:pPr>
              <w:spacing w:after="20"/>
              <w:ind w:left="20"/>
              <w:jc w:val="both"/>
            </w:pPr>
            <w:r>
              <w:rPr>
                <w:rFonts w:ascii="Times New Roman"/>
                <w:b w:val="false"/>
                <w:i w:val="false"/>
                <w:color w:val="000000"/>
                <w:sz w:val="20"/>
              </w:rPr>
              <w:t>
</w:t>
            </w:r>
            <w:r>
              <w:rPr>
                <w:rFonts w:ascii="Times New Roman"/>
                <w:b/>
                <w:i w:val="false"/>
                <w:color w:val="000000"/>
                <w:sz w:val="20"/>
              </w:rPr>
              <w:t>Ваагн</w:t>
            </w:r>
            <w:r>
              <w:rPr>
                <w:rFonts w:ascii="Times New Roman"/>
                <w:b/>
                <w:i w:val="false"/>
                <w:color w:val="000000"/>
                <w:sz w:val="20"/>
              </w:rPr>
              <w:t xml:space="preserve"> Рудольфович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саясаты</w:t>
            </w:r>
            <w:r>
              <w:rPr>
                <w:rFonts w:ascii="Times New Roman"/>
                <w:b w:val="false"/>
                <w:i w:val="false"/>
                <w:color w:val="000000"/>
                <w:sz w:val="20"/>
              </w:rPr>
              <w:t xml:space="preserve"> </w:t>
            </w:r>
            <w:r>
              <w:rPr>
                <w:rFonts w:ascii="Times New Roman"/>
                <w:b/>
                <w:i w:val="false"/>
                <w:color w:val="000000"/>
                <w:sz w:val="20"/>
              </w:rPr>
              <w:t>департаменті</w:t>
            </w:r>
            <w:r>
              <w:rPr>
                <w:rFonts w:ascii="Times New Roman"/>
                <w:b w:val="false"/>
                <w:i w:val="false"/>
                <w:color w:val="000000"/>
                <w:sz w:val="20"/>
              </w:rPr>
              <w:t xml:space="preserve"> </w:t>
            </w:r>
            <w:r>
              <w:rPr>
                <w:rFonts w:ascii="Times New Roman"/>
                <w:b/>
                <w:i w:val="false"/>
                <w:color w:val="000000"/>
                <w:sz w:val="20"/>
              </w:rPr>
              <w:t>директорының</w:t>
            </w:r>
            <w:r>
              <w:rPr>
                <w:rFonts w:ascii="Times New Roman"/>
                <w:b w:val="false"/>
                <w:i w:val="false"/>
                <w:color w:val="000000"/>
                <w:sz w:val="20"/>
              </w:rPr>
              <w:t xml:space="preserve"> </w:t>
            </w:r>
            <w:r>
              <w:rPr>
                <w:rFonts w:ascii="Times New Roman"/>
                <w:b/>
                <w:i w:val="false"/>
                <w:color w:val="000000"/>
                <w:sz w:val="20"/>
              </w:rPr>
              <w:t>орынбасары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Померлян </w:t>
            </w:r>
          </w:p>
          <w:p>
            <w:pPr>
              <w:spacing w:after="20"/>
              <w:ind w:left="20"/>
              <w:jc w:val="both"/>
            </w:pPr>
            <w:r>
              <w:rPr>
                <w:rFonts w:ascii="Times New Roman"/>
                <w:b w:val="false"/>
                <w:i w:val="false"/>
                <w:color w:val="000000"/>
                <w:sz w:val="20"/>
              </w:rPr>
              <w:t>
Евгения Александровна</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департаменті сыртқы нарықтарға қолжетімділік және саудадағы дауларды реттеу бөлімінің консультанты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Шишаева </w:t>
            </w:r>
          </w:p>
          <w:p>
            <w:pPr>
              <w:spacing w:after="20"/>
              <w:ind w:left="20"/>
              <w:jc w:val="both"/>
            </w:pPr>
            <w:r>
              <w:rPr>
                <w:rFonts w:ascii="Times New Roman"/>
                <w:b w:val="false"/>
                <w:i w:val="false"/>
                <w:color w:val="000000"/>
                <w:sz w:val="20"/>
              </w:rPr>
              <w:t>
Ольга Юрьевна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саясаты департаменті  сауда мәселелері бойынша халықаралық ынтымақтастық бөлімі бастығының орынбасары; </w:t>
            </w:r>
          </w:p>
        </w:tc>
      </w:tr>
    </w:tbl>
    <w:bookmarkStart w:name="z1" w:id="1"/>
    <w:p>
      <w:pPr>
        <w:spacing w:after="0"/>
        <w:ind w:left="0"/>
        <w:jc w:val="both"/>
      </w:pPr>
      <w:r>
        <w:rPr>
          <w:rFonts w:ascii="Times New Roman"/>
          <w:b w:val="false"/>
          <w:i w:val="false"/>
          <w:color w:val="000000"/>
          <w:sz w:val="28"/>
        </w:rPr>
        <w:t>
      б) келіссөз делегациясының мына мүшелерінің жаңа лауазымдары көрсетілсін: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Майсурян</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Артур Мартинович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Армения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i w:val="false"/>
                <w:color w:val="000000"/>
                <w:sz w:val="20"/>
              </w:rPr>
              <w:t xml:space="preserve"> даму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инвестициялар</w:t>
            </w:r>
            <w:r>
              <w:rPr>
                <w:rFonts w:ascii="Times New Roman"/>
                <w:b w:val="false"/>
                <w:i w:val="false"/>
                <w:color w:val="000000"/>
                <w:sz w:val="20"/>
              </w:rPr>
              <w:t xml:space="preserve"> </w:t>
            </w:r>
            <w:r>
              <w:rPr>
                <w:rFonts w:ascii="Times New Roman"/>
                <w:b/>
                <w:i w:val="false"/>
                <w:color w:val="000000"/>
                <w:sz w:val="20"/>
              </w:rPr>
              <w:t>министрлігі</w:t>
            </w:r>
            <w:r>
              <w:rPr>
                <w:rFonts w:ascii="Times New Roman"/>
                <w:b w:val="false"/>
                <w:i w:val="false"/>
                <w:color w:val="000000"/>
                <w:sz w:val="20"/>
              </w:rPr>
              <w:t xml:space="preserve"> </w:t>
            </w:r>
            <w:r>
              <w:rPr>
                <w:rFonts w:ascii="Times New Roman"/>
                <w:b/>
                <w:i w:val="false"/>
                <w:color w:val="000000"/>
                <w:sz w:val="20"/>
              </w:rPr>
              <w:t>Еуропалық</w:t>
            </w:r>
            <w:r>
              <w:rPr>
                <w:rFonts w:ascii="Times New Roman"/>
                <w:b w:val="false"/>
                <w:i w:val="false"/>
                <w:color w:val="000000"/>
                <w:sz w:val="20"/>
              </w:rPr>
              <w:t xml:space="preserve"> </w:t>
            </w:r>
            <w:r>
              <w:rPr>
                <w:rFonts w:ascii="Times New Roman"/>
                <w:b/>
                <w:i w:val="false"/>
                <w:color w:val="000000"/>
                <w:sz w:val="20"/>
              </w:rPr>
              <w:t>Одақ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Дүниежүзілік</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ұйымы</w:t>
            </w:r>
            <w:r>
              <w:rPr>
                <w:rFonts w:ascii="Times New Roman"/>
                <w:b w:val="false"/>
                <w:i w:val="false"/>
                <w:color w:val="000000"/>
                <w:sz w:val="20"/>
              </w:rPr>
              <w:t xml:space="preserve"> </w:t>
            </w:r>
            <w:r>
              <w:rPr>
                <w:rFonts w:ascii="Times New Roman"/>
                <w:b/>
                <w:i w:val="false"/>
                <w:color w:val="000000"/>
                <w:sz w:val="20"/>
              </w:rPr>
              <w:t>басқармасының</w:t>
            </w:r>
            <w:r>
              <w:rPr>
                <w:rFonts w:ascii="Times New Roman"/>
                <w:b w:val="false"/>
                <w:i w:val="false"/>
                <w:color w:val="000000"/>
                <w:sz w:val="20"/>
              </w:rPr>
              <w:t xml:space="preserve"> </w:t>
            </w:r>
            <w:r>
              <w:rPr>
                <w:rFonts w:ascii="Times New Roman"/>
                <w:b/>
                <w:i w:val="false"/>
                <w:color w:val="000000"/>
                <w:sz w:val="20"/>
              </w:rPr>
              <w:t>бастығы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Сагоян </w:t>
            </w:r>
          </w:p>
          <w:p>
            <w:pPr>
              <w:spacing w:after="20"/>
              <w:ind w:left="20"/>
              <w:jc w:val="both"/>
            </w:pPr>
            <w:r>
              <w:rPr>
                <w:rFonts w:ascii="Times New Roman"/>
                <w:b w:val="false"/>
                <w:i w:val="false"/>
                <w:color w:val="000000"/>
                <w:sz w:val="20"/>
              </w:rPr>
              <w:t>
Геворг Анатольевич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 Үкіметінің жанындағы Мемлекеттік кірістер комитеті Кедендік бақылау басқармасының бастығы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Олжабаев </w:t>
            </w:r>
          </w:p>
          <w:p>
            <w:pPr>
              <w:spacing w:after="20"/>
              <w:ind w:left="20"/>
              <w:jc w:val="both"/>
            </w:pPr>
            <w:r>
              <w:rPr>
                <w:rFonts w:ascii="Times New Roman"/>
                <w:b w:val="false"/>
                <w:i w:val="false"/>
                <w:color w:val="000000"/>
                <w:sz w:val="20"/>
              </w:rPr>
              <w:t>
Канат Жеңсікбайұлы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 Сыртқы сауда қызметін дамыту департаменті директорының орынбасары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Карпова </w:t>
            </w:r>
          </w:p>
          <w:p>
            <w:pPr>
              <w:spacing w:after="20"/>
              <w:ind w:left="20"/>
              <w:jc w:val="both"/>
            </w:pPr>
            <w:r>
              <w:rPr>
                <w:rFonts w:ascii="Times New Roman"/>
                <w:b w:val="false"/>
                <w:i w:val="false"/>
                <w:color w:val="000000"/>
                <w:sz w:val="20"/>
              </w:rPr>
              <w:t>
Александра Владимировна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Экономикалық даму министрлігі Сауда келіссөздері департаменті тауарлар саудасы бөлімінің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 w:id="2"/>
    <w:p>
      <w:pPr>
        <w:spacing w:after="0"/>
        <w:ind w:left="0"/>
        <w:jc w:val="both"/>
      </w:pPr>
      <w:r>
        <w:rPr>
          <w:rFonts w:ascii="Times New Roman"/>
          <w:b w:val="false"/>
          <w:i w:val="false"/>
          <w:color w:val="000000"/>
          <w:sz w:val="28"/>
        </w:rPr>
        <w:t xml:space="preserve">
      в) келіссөз делегациясының </w:t>
      </w:r>
      <w:r>
        <w:rPr>
          <w:rFonts w:ascii="Times New Roman"/>
          <w:b w:val="false"/>
          <w:i w:val="false"/>
          <w:color w:val="000000"/>
          <w:sz w:val="28"/>
        </w:rPr>
        <w:t>құрамынан</w:t>
      </w:r>
      <w:r>
        <w:rPr>
          <w:rFonts w:ascii="Times New Roman"/>
          <w:b w:val="false"/>
          <w:i w:val="false"/>
          <w:color w:val="000000"/>
          <w:sz w:val="28"/>
        </w:rPr>
        <w:t xml:space="preserve"> Г.М. Мелконян, В.Г. Колесник, К.Г. Петровский, Ә.Н. Әлімбетова, Р.С. Сұлтанов, К.Д. Джакыпов, Р.Х. Киселева, А.Р. Рахманова, Д.А. Кусков, Д.А. Полянский, В.В. Аристов және А.В. Точин шығарылсын. </w:t>
      </w:r>
    </w:p>
    <w:bookmarkEnd w:id="2"/>
    <w:bookmarkStart w:name="z3" w:id="3"/>
    <w:p>
      <w:pPr>
        <w:spacing w:after="0"/>
        <w:ind w:left="0"/>
        <w:jc w:val="both"/>
      </w:pPr>
      <w:r>
        <w:rPr>
          <w:rFonts w:ascii="Times New Roman"/>
          <w:b w:val="false"/>
          <w:i w:val="false"/>
          <w:color w:val="000000"/>
          <w:sz w:val="28"/>
        </w:rPr>
        <w:t>
      2. Осы Өкім қабылданған күнінен бастап күшіне енеді.</w:t>
      </w:r>
    </w:p>
    <w:bookmarkEnd w:id="3"/>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Қырғыз</w:t>
      </w:r>
      <w:r>
        <w:rPr>
          <w:rFonts w:ascii="Times New Roman"/>
          <w:b w:val="false"/>
          <w:i w:val="false"/>
          <w:color w:val="000000"/>
          <w:sz w:val="28"/>
        </w:rPr>
        <w:t xml:space="preserve">                  </w:t>
      </w:r>
      <w:r>
        <w:rPr>
          <w:rFonts w:ascii="Times New Roman"/>
          <w:b w:val="false"/>
          <w:i/>
          <w:color w:val="000000"/>
          <w:sz w:val="28"/>
        </w:rPr>
        <w:t>Ресей</w:t>
      </w:r>
    </w:p>
    <w:p>
      <w:pPr>
        <w:spacing w:after="0"/>
        <w:ind w:left="0"/>
        <w:jc w:val="both"/>
      </w:pP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В.Габриелян</w:t>
      </w:r>
      <w:r>
        <w:rPr>
          <w:rFonts w:ascii="Times New Roman"/>
          <w:b w:val="false"/>
          <w:i w:val="false"/>
          <w:color w:val="000000"/>
          <w:sz w:val="28"/>
        </w:rPr>
        <w:t xml:space="preserve">       </w:t>
      </w:r>
      <w:r>
        <w:rPr>
          <w:rFonts w:ascii="Times New Roman"/>
          <w:b w:val="false"/>
          <w:i/>
          <w:color w:val="000000"/>
          <w:sz w:val="28"/>
        </w:rPr>
        <w:t>В.Матюшевский</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Мамин</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color w:val="000000"/>
          <w:sz w:val="28"/>
        </w:rPr>
        <w:t>.</w:t>
      </w:r>
      <w:r>
        <w:rPr>
          <w:rFonts w:ascii="Times New Roman"/>
          <w:b w:val="false"/>
          <w:i/>
          <w:color w:val="000000"/>
          <w:sz w:val="28"/>
        </w:rPr>
        <w:t>Муканбетов</w:t>
      </w:r>
      <w:r>
        <w:rPr>
          <w:rFonts w:ascii="Times New Roman"/>
          <w:b w:val="false"/>
          <w:i w:val="false"/>
          <w:color w:val="000000"/>
          <w:sz w:val="28"/>
        </w:rPr>
        <w:t xml:space="preserve">            </w:t>
      </w:r>
      <w:r>
        <w:rPr>
          <w:rFonts w:ascii="Times New Roman"/>
          <w:b w:val="false"/>
          <w:i/>
          <w:color w:val="000000"/>
          <w:sz w:val="28"/>
        </w:rPr>
        <w:t>И.Шувалов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