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d0a6" w14:textId="01cd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Еуразиялық экономикалық одаққа мүше мемлекеттердің бюджеттері арасында кедендік әкелу баждарының сомаларын есепке жатқызу және бөлу туралы</w:t>
      </w:r>
    </w:p>
    <w:p>
      <w:pPr>
        <w:spacing w:after="0"/>
        <w:ind w:left="0"/>
        <w:jc w:val="both"/>
      </w:pPr>
      <w:r>
        <w:rPr>
          <w:rFonts w:ascii="Times New Roman"/>
          <w:b w:val="false"/>
          <w:i w:val="false"/>
          <w:color w:val="000000"/>
          <w:sz w:val="28"/>
        </w:rPr>
        <w:t>Еуразиялық Үкіметаралық Кеңестің 2018 жылғы 27 шілдедегі № 11 Өкімі</w:t>
      </w:r>
    </w:p>
    <w:p>
      <w:pPr>
        <w:spacing w:after="0"/>
        <w:ind w:left="0"/>
        <w:jc w:val="both"/>
      </w:pPr>
      <w:bookmarkStart w:name="z1" w:id="0"/>
      <w:r>
        <w:rPr>
          <w:rFonts w:ascii="Times New Roman"/>
          <w:b w:val="false"/>
          <w:i w:val="false"/>
          <w:color w:val="000000"/>
          <w:sz w:val="28"/>
        </w:rPr>
        <w:t>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хаттаманың (2014 жылғы 29 мамырдағы Еуразиялық экономикалық одақ туралы шартқа № 5 қосымша) 54-тармағы,  Еуразиялық экономикалық комиссия туралы ереженің (2014 жылғы 29 мамырдағы Еуразиялық  экономикалық одақ туралы шартқа № 1 қосымша) 43-тармағы 4-тармақшасы негізінде, Еуразиялық экономикалық комиссияның 2017 жылғы Еуразиялық экономикалық одаққа мүше мемлекеттердің бюджеттері арасында кедендік әкелу баждарының  сомаларын  есепке жатқызу және бөлу туралы ақпаратын ескере отырып:</w:t>
      </w:r>
    </w:p>
    <w:bookmarkEnd w:id="0"/>
    <w:bookmarkStart w:name="z2" w:id="1"/>
    <w:p>
      <w:pPr>
        <w:spacing w:after="0"/>
        <w:ind w:left="0"/>
        <w:jc w:val="both"/>
      </w:pPr>
      <w:r>
        <w:rPr>
          <w:rFonts w:ascii="Times New Roman"/>
          <w:b w:val="false"/>
          <w:i w:val="false"/>
          <w:color w:val="000000"/>
          <w:sz w:val="28"/>
        </w:rPr>
        <w:t>
      1. Еуразиялық экономикалық комиссия Алқасы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хаттаманы (2014 жылғы 29 мамырдағы Еуразиялық экономикалық одақ туралы шартқа № 5 қосымша) іске асыру мониторингі бойынша жұмысты жалғастырсын.</w:t>
      </w:r>
    </w:p>
    <w:bookmarkEnd w:id="1"/>
    <w:bookmarkStart w:name="z3"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