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36cf" w14:textId="faf3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цифрлық күн тәртібін іске асыру мақсатында статистикалық көрсеткіштерді қалыптастыру үшін ақпараттық-коммуникациялық технологиялар саласы тауарларының жинақталған сыныптау топтамасы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 желтоқсандағы № 27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цифрлық күн тәртібін іске асыру мақсатында статистикалық көрсеткіштерді қалыптастыру кезінде Еуразиялық экономикалық одақтың ресми статистикалық ақпаратын қалыптастыру және тарату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4 қосымша) 12-тармағына сәйкес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Еуразиялық экономикалық одақтың ресми сайтында жарияланған күннен бастап Ақпараттық қоғамды өлшеу жөніндегі ЭЫДҰ нұсқаулығын (2011) тізбесі Еуразиялық экономикалық одақтың ресми сайтында: http://eec.eaeunion.org/ru/act/integr_i_makroec/dep_stat/info/Documents/groupings_2.pdf. мекенжайы бойынша орналастырылған ақпараттық-коммуникациялық технологиялар саласы тауарларының жинақталған сыныптау топтамасы бөлігінде қолдануды қамтамасыз етуді ұсынады.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